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6EDC8" w14:textId="7665A422" w:rsidR="00264250" w:rsidRDefault="00264250" w:rsidP="00264250">
      <w:pPr>
        <w:jc w:val="center"/>
        <w:rPr>
          <w:rFonts w:ascii="Arial" w:hAnsi="Arial" w:cs="Arial"/>
          <w:b/>
          <w:color w:val="000000" w:themeColor="text1"/>
          <w:sz w:val="32"/>
          <w:szCs w:val="32"/>
        </w:rPr>
      </w:pPr>
      <w:bookmarkStart w:id="0" w:name="_Toc207703701"/>
      <w:bookmarkStart w:id="1" w:name="_Toc207703702"/>
      <w:r>
        <w:rPr>
          <w:noProof/>
        </w:rPr>
        <w:drawing>
          <wp:inline distT="0" distB="0" distL="0" distR="0" wp14:anchorId="0241A837" wp14:editId="766565EC">
            <wp:extent cx="1092200" cy="4953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1092200" cy="495300"/>
                    </a:xfrm>
                    <a:prstGeom prst="rect">
                      <a:avLst/>
                    </a:prstGeom>
                  </pic:spPr>
                </pic:pic>
              </a:graphicData>
            </a:graphic>
          </wp:inline>
        </w:drawing>
      </w:r>
    </w:p>
    <w:p w14:paraId="3456A942" w14:textId="42F15C69" w:rsidR="00264250" w:rsidRDefault="00264250" w:rsidP="00264250">
      <w:pPr>
        <w:jc w:val="center"/>
        <w:rPr>
          <w:rFonts w:ascii="Arial" w:hAnsi="Arial" w:cs="Arial"/>
          <w:b/>
          <w:color w:val="000000" w:themeColor="text1"/>
          <w:sz w:val="32"/>
          <w:szCs w:val="32"/>
        </w:rPr>
      </w:pPr>
    </w:p>
    <w:p w14:paraId="4073079A" w14:textId="0CAA11C5" w:rsidR="00264250" w:rsidRDefault="00264250" w:rsidP="00264250">
      <w:pPr>
        <w:jc w:val="center"/>
        <w:rPr>
          <w:rFonts w:ascii="Arial" w:hAnsi="Arial" w:cs="Arial"/>
          <w:b/>
          <w:color w:val="000000" w:themeColor="text1"/>
          <w:sz w:val="32"/>
          <w:szCs w:val="32"/>
        </w:rPr>
      </w:pPr>
    </w:p>
    <w:p w14:paraId="73786511" w14:textId="6CCA2759" w:rsidR="00264250" w:rsidRDefault="00264250" w:rsidP="00264250">
      <w:pPr>
        <w:jc w:val="center"/>
        <w:rPr>
          <w:rFonts w:ascii="Arial" w:hAnsi="Arial" w:cs="Arial"/>
          <w:b/>
          <w:color w:val="000000" w:themeColor="text1"/>
          <w:sz w:val="32"/>
          <w:szCs w:val="32"/>
        </w:rPr>
      </w:pPr>
    </w:p>
    <w:p w14:paraId="22546A02" w14:textId="1B739F21" w:rsidR="00264250" w:rsidRDefault="00264250" w:rsidP="00264250">
      <w:pPr>
        <w:jc w:val="center"/>
        <w:rPr>
          <w:rFonts w:ascii="Arial" w:hAnsi="Arial" w:cs="Arial"/>
          <w:b/>
          <w:color w:val="000000" w:themeColor="text1"/>
          <w:sz w:val="32"/>
          <w:szCs w:val="32"/>
        </w:rPr>
      </w:pPr>
    </w:p>
    <w:p w14:paraId="2723812E" w14:textId="1F0BFF20" w:rsidR="00871121" w:rsidRPr="0051448F" w:rsidRDefault="00871121" w:rsidP="00871121">
      <w:pPr>
        <w:rPr>
          <w:color w:val="000000" w:themeColor="text1"/>
          <w:sz w:val="20"/>
          <w:szCs w:val="20"/>
        </w:rPr>
      </w:pPr>
      <w:r>
        <w:rPr>
          <w:rFonts w:ascii="Arial" w:hAnsi="Arial" w:cs="Arial"/>
          <w:b/>
          <w:color w:val="000000" w:themeColor="text1"/>
          <w:sz w:val="32"/>
          <w:szCs w:val="32"/>
        </w:rPr>
        <w:t>Ersättning</w:t>
      </w:r>
      <w:r w:rsidR="004C6185">
        <w:rPr>
          <w:rFonts w:ascii="Arial" w:hAnsi="Arial" w:cs="Arial"/>
          <w:b/>
          <w:color w:val="000000" w:themeColor="text1"/>
          <w:sz w:val="32"/>
          <w:szCs w:val="32"/>
        </w:rPr>
        <w:t xml:space="preserve"> - Drivning</w:t>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r>
        <w:rPr>
          <w:rFonts w:ascii="Arial" w:hAnsi="Arial" w:cs="Arial"/>
          <w:b/>
          <w:color w:val="000000" w:themeColor="text1"/>
          <w:sz w:val="32"/>
          <w:szCs w:val="32"/>
        </w:rPr>
        <w:tab/>
      </w:r>
    </w:p>
    <w:tbl>
      <w:tblPr>
        <w:tblpPr w:leftFromText="180" w:rightFromText="180" w:vertAnchor="text" w:horzAnchor="page" w:tblpX="7188" w:tblpY="-11"/>
        <w:tblW w:w="2807" w:type="dxa"/>
        <w:tblLook w:val="04A0" w:firstRow="1" w:lastRow="0" w:firstColumn="1" w:lastColumn="0" w:noHBand="0" w:noVBand="1"/>
      </w:tblPr>
      <w:tblGrid>
        <w:gridCol w:w="993"/>
        <w:gridCol w:w="1814"/>
      </w:tblGrid>
      <w:tr w:rsidR="00871121" w14:paraId="521C6700" w14:textId="77777777" w:rsidTr="009D261E">
        <w:trPr>
          <w:trHeight w:val="468"/>
        </w:trPr>
        <w:tc>
          <w:tcPr>
            <w:tcW w:w="993" w:type="dxa"/>
            <w:tcBorders>
              <w:top w:val="nil"/>
              <w:left w:val="nil"/>
              <w:bottom w:val="nil"/>
              <w:right w:val="nil"/>
            </w:tcBorders>
            <w:shd w:val="clear" w:color="auto" w:fill="auto"/>
            <w:vAlign w:val="center"/>
            <w:hideMark/>
          </w:tcPr>
          <w:p w14:paraId="181F9A94" w14:textId="77777777" w:rsidR="00871121" w:rsidRDefault="00871121" w:rsidP="009D261E">
            <w:pPr>
              <w:rPr>
                <w:color w:val="000000"/>
              </w:rPr>
            </w:pPr>
            <w:proofErr w:type="spellStart"/>
            <w:r>
              <w:rPr>
                <w:color w:val="000000" w:themeColor="text1"/>
              </w:rPr>
              <w:t>Löpnr</w:t>
            </w:r>
            <w:proofErr w:type="spellEnd"/>
            <w:r>
              <w:rPr>
                <w:color w:val="000000" w:themeColor="text1"/>
              </w:rPr>
              <w:t>:</w:t>
            </w:r>
          </w:p>
        </w:tc>
        <w:tc>
          <w:tcPr>
            <w:tcW w:w="1814" w:type="dxa"/>
            <w:tcBorders>
              <w:top w:val="nil"/>
              <w:left w:val="nil"/>
              <w:bottom w:val="dotted" w:sz="4" w:space="0" w:color="auto"/>
              <w:right w:val="nil"/>
            </w:tcBorders>
            <w:shd w:val="clear" w:color="auto" w:fill="auto"/>
            <w:vAlign w:val="center"/>
            <w:hideMark/>
          </w:tcPr>
          <w:p w14:paraId="0F79E394" w14:textId="77777777" w:rsidR="00871121" w:rsidRDefault="00871121" w:rsidP="009D261E">
            <w:pPr>
              <w:ind w:left="-556" w:firstLine="556"/>
              <w:rPr>
                <w:color w:val="000000"/>
              </w:rPr>
            </w:pPr>
            <w:r>
              <w:rPr>
                <w:color w:val="000000"/>
              </w:rPr>
              <w:t> </w:t>
            </w:r>
          </w:p>
        </w:tc>
      </w:tr>
      <w:tr w:rsidR="00871121" w14:paraId="427F1CC2" w14:textId="77777777" w:rsidTr="009D261E">
        <w:trPr>
          <w:trHeight w:val="468"/>
        </w:trPr>
        <w:tc>
          <w:tcPr>
            <w:tcW w:w="993" w:type="dxa"/>
            <w:tcBorders>
              <w:top w:val="nil"/>
              <w:left w:val="nil"/>
              <w:bottom w:val="nil"/>
              <w:right w:val="nil"/>
            </w:tcBorders>
            <w:shd w:val="clear" w:color="auto" w:fill="auto"/>
            <w:vAlign w:val="center"/>
            <w:hideMark/>
          </w:tcPr>
          <w:p w14:paraId="26A85AB8" w14:textId="77777777" w:rsidR="00871121" w:rsidRDefault="00871121" w:rsidP="009D261E">
            <w:pPr>
              <w:rPr>
                <w:color w:val="000000"/>
              </w:rPr>
            </w:pPr>
            <w:r>
              <w:rPr>
                <w:color w:val="000000" w:themeColor="text1"/>
              </w:rPr>
              <w:t>Datum:</w:t>
            </w:r>
          </w:p>
        </w:tc>
        <w:tc>
          <w:tcPr>
            <w:tcW w:w="1814" w:type="dxa"/>
            <w:tcBorders>
              <w:top w:val="nil"/>
              <w:left w:val="nil"/>
              <w:bottom w:val="dotted" w:sz="4" w:space="0" w:color="auto"/>
              <w:right w:val="nil"/>
            </w:tcBorders>
            <w:shd w:val="clear" w:color="auto" w:fill="auto"/>
            <w:vAlign w:val="center"/>
            <w:hideMark/>
          </w:tcPr>
          <w:p w14:paraId="23AD1804" w14:textId="77777777" w:rsidR="00871121" w:rsidRDefault="00871121" w:rsidP="009D261E">
            <w:pPr>
              <w:rPr>
                <w:color w:val="000000"/>
              </w:rPr>
            </w:pPr>
            <w:r>
              <w:rPr>
                <w:color w:val="000000"/>
              </w:rPr>
              <w:t> </w:t>
            </w:r>
          </w:p>
        </w:tc>
      </w:tr>
    </w:tbl>
    <w:p w14:paraId="217F0702" w14:textId="77777777" w:rsidR="00871121" w:rsidRDefault="00871121" w:rsidP="00871121">
      <w:pPr>
        <w:rPr>
          <w:b/>
          <w:color w:val="000000" w:themeColor="text1"/>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213CAAF9" w14:textId="77777777" w:rsidR="00871121" w:rsidRDefault="00871121" w:rsidP="00871121">
      <w:pPr>
        <w:rPr>
          <w:b/>
          <w:color w:val="000000" w:themeColor="text1"/>
          <w:sz w:val="22"/>
          <w:szCs w:val="22"/>
        </w:rPr>
      </w:pPr>
      <w:r>
        <w:rPr>
          <w:b/>
          <w:color w:val="000000" w:themeColor="text1"/>
          <w:sz w:val="22"/>
          <w:szCs w:val="22"/>
        </w:rPr>
        <w:tab/>
      </w:r>
      <w:r>
        <w:rPr>
          <w:b/>
          <w:color w:val="000000" w:themeColor="text1"/>
          <w:sz w:val="22"/>
          <w:szCs w:val="22"/>
        </w:rPr>
        <w:tab/>
      </w:r>
    </w:p>
    <w:p w14:paraId="2F77E4BB" w14:textId="77777777" w:rsidR="00871121" w:rsidRPr="00C45057" w:rsidRDefault="00871121" w:rsidP="00871121">
      <w:pPr>
        <w:rPr>
          <w:b/>
          <w:color w:val="000000" w:themeColor="text1"/>
          <w:sz w:val="22"/>
          <w:szCs w:val="22"/>
        </w:rPr>
      </w:pPr>
      <w:r>
        <w:rPr>
          <w:b/>
          <w:color w:val="000000" w:themeColor="text1"/>
          <w:sz w:val="22"/>
          <w:szCs w:val="22"/>
        </w:rPr>
        <w:tab/>
      </w:r>
      <w:r>
        <w:rPr>
          <w:b/>
          <w:color w:val="000000" w:themeColor="text1"/>
          <w:sz w:val="22"/>
          <w:szCs w:val="22"/>
        </w:rPr>
        <w:tab/>
      </w:r>
      <w:r>
        <w:rPr>
          <w:b/>
          <w:color w:val="000000" w:themeColor="text1"/>
          <w:sz w:val="22"/>
          <w:szCs w:val="22"/>
        </w:rPr>
        <w:tab/>
      </w:r>
    </w:p>
    <w:p w14:paraId="258E9E58" w14:textId="77777777" w:rsidR="00871121" w:rsidRDefault="00871121" w:rsidP="00871121">
      <w:pPr>
        <w:rPr>
          <w:b/>
          <w:color w:val="D0CECE" w:themeColor="background2" w:themeShade="E6"/>
          <w:sz w:val="22"/>
          <w:szCs w:val="22"/>
        </w:rPr>
      </w:pP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r>
        <w:rPr>
          <w:b/>
          <w:color w:val="D0CECE" w:themeColor="background2" w:themeShade="E6"/>
          <w:sz w:val="22"/>
          <w:szCs w:val="22"/>
        </w:rPr>
        <w:tab/>
      </w:r>
    </w:p>
    <w:p w14:paraId="6B5D6996" w14:textId="77777777" w:rsidR="00871121" w:rsidRDefault="00871121" w:rsidP="00871121">
      <w:pPr>
        <w:rPr>
          <w:b/>
          <w:color w:val="D0CECE" w:themeColor="background2" w:themeShade="E6"/>
          <w:sz w:val="22"/>
          <w:szCs w:val="22"/>
        </w:rPr>
      </w:pPr>
    </w:p>
    <w:p w14:paraId="79A8949A" w14:textId="77777777" w:rsidR="00871121" w:rsidRDefault="00871121" w:rsidP="00871121">
      <w:pPr>
        <w:rPr>
          <w:b/>
          <w:color w:val="D0CECE" w:themeColor="background2" w:themeShade="E6"/>
          <w:sz w:val="22"/>
          <w:szCs w:val="22"/>
        </w:rPr>
      </w:pPr>
    </w:p>
    <w:p w14:paraId="5359D48D" w14:textId="77777777" w:rsidR="00871121" w:rsidRDefault="00871121" w:rsidP="00871121">
      <w:pPr>
        <w:rPr>
          <w:b/>
          <w:color w:val="D0CECE" w:themeColor="background2" w:themeShade="E6"/>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7"/>
        <w:gridCol w:w="222"/>
      </w:tblGrid>
      <w:tr w:rsidR="00871121" w:rsidRPr="00D22ED1" w14:paraId="3691161A" w14:textId="77777777" w:rsidTr="009D261E">
        <w:trPr>
          <w:trHeight w:val="464"/>
        </w:trPr>
        <w:tc>
          <w:tcPr>
            <w:tcW w:w="7217" w:type="dxa"/>
          </w:tcPr>
          <w:tbl>
            <w:tblPr>
              <w:tblW w:w="7001" w:type="dxa"/>
              <w:tblLook w:val="04A0" w:firstRow="1" w:lastRow="0" w:firstColumn="1" w:lastColumn="0" w:noHBand="0" w:noVBand="1"/>
            </w:tblPr>
            <w:tblGrid>
              <w:gridCol w:w="1447"/>
              <w:gridCol w:w="5554"/>
            </w:tblGrid>
            <w:tr w:rsidR="00871121" w14:paraId="67158480" w14:textId="77777777" w:rsidTr="009D261E">
              <w:trPr>
                <w:trHeight w:val="438"/>
              </w:trPr>
              <w:tc>
                <w:tcPr>
                  <w:tcW w:w="1447" w:type="dxa"/>
                  <w:tcBorders>
                    <w:top w:val="nil"/>
                    <w:left w:val="nil"/>
                    <w:bottom w:val="nil"/>
                    <w:right w:val="nil"/>
                  </w:tcBorders>
                  <w:shd w:val="clear" w:color="auto" w:fill="auto"/>
                  <w:noWrap/>
                  <w:vAlign w:val="bottom"/>
                  <w:hideMark/>
                </w:tcPr>
                <w:p w14:paraId="383C01C3" w14:textId="77777777" w:rsidR="00871121" w:rsidRDefault="00871121" w:rsidP="009D261E">
                  <w:pPr>
                    <w:rPr>
                      <w:sz w:val="20"/>
                      <w:szCs w:val="20"/>
                    </w:rPr>
                  </w:pPr>
                  <w:bookmarkStart w:id="2" w:name="_Hlk64697339"/>
                </w:p>
              </w:tc>
              <w:tc>
                <w:tcPr>
                  <w:tcW w:w="5554" w:type="dxa"/>
                  <w:tcBorders>
                    <w:top w:val="nil"/>
                    <w:left w:val="nil"/>
                    <w:bottom w:val="nil"/>
                    <w:right w:val="nil"/>
                  </w:tcBorders>
                  <w:shd w:val="clear" w:color="auto" w:fill="auto"/>
                  <w:noWrap/>
                  <w:vAlign w:val="bottom"/>
                  <w:hideMark/>
                </w:tcPr>
                <w:p w14:paraId="711C55D3" w14:textId="77777777" w:rsidR="00871121" w:rsidRDefault="00871121" w:rsidP="009D261E">
                  <w:pPr>
                    <w:rPr>
                      <w:sz w:val="20"/>
                      <w:szCs w:val="20"/>
                    </w:rPr>
                  </w:pPr>
                </w:p>
              </w:tc>
            </w:tr>
            <w:tr w:rsidR="00871121" w14:paraId="05BEA958" w14:textId="77777777" w:rsidTr="009D261E">
              <w:trPr>
                <w:trHeight w:val="468"/>
              </w:trPr>
              <w:tc>
                <w:tcPr>
                  <w:tcW w:w="1447" w:type="dxa"/>
                  <w:tcBorders>
                    <w:top w:val="nil"/>
                    <w:left w:val="nil"/>
                    <w:bottom w:val="nil"/>
                    <w:right w:val="nil"/>
                  </w:tcBorders>
                  <w:shd w:val="clear" w:color="auto" w:fill="auto"/>
                  <w:vAlign w:val="center"/>
                  <w:hideMark/>
                </w:tcPr>
                <w:p w14:paraId="3F88FE4A" w14:textId="77777777" w:rsidR="00871121" w:rsidRDefault="00871121" w:rsidP="009D261E">
                  <w:pPr>
                    <w:rPr>
                      <w:color w:val="000000"/>
                    </w:rPr>
                  </w:pPr>
                  <w:r>
                    <w:rPr>
                      <w:color w:val="000000" w:themeColor="text1"/>
                    </w:rPr>
                    <w:t>Beställare:</w:t>
                  </w:r>
                </w:p>
              </w:tc>
              <w:tc>
                <w:tcPr>
                  <w:tcW w:w="5554" w:type="dxa"/>
                  <w:tcBorders>
                    <w:top w:val="nil"/>
                    <w:left w:val="nil"/>
                    <w:bottom w:val="dotted" w:sz="4" w:space="0" w:color="auto"/>
                    <w:right w:val="nil"/>
                  </w:tcBorders>
                  <w:shd w:val="clear" w:color="auto" w:fill="auto"/>
                  <w:vAlign w:val="center"/>
                  <w:hideMark/>
                </w:tcPr>
                <w:p w14:paraId="059023EB" w14:textId="77777777" w:rsidR="00871121" w:rsidRDefault="00871121" w:rsidP="009D261E">
                  <w:pPr>
                    <w:rPr>
                      <w:color w:val="000000"/>
                    </w:rPr>
                  </w:pPr>
                  <w:r>
                    <w:rPr>
                      <w:color w:val="000000"/>
                    </w:rPr>
                    <w:t> </w:t>
                  </w:r>
                </w:p>
              </w:tc>
            </w:tr>
            <w:tr w:rsidR="00871121" w14:paraId="3D024131" w14:textId="77777777" w:rsidTr="009D261E">
              <w:trPr>
                <w:trHeight w:val="468"/>
              </w:trPr>
              <w:tc>
                <w:tcPr>
                  <w:tcW w:w="1447" w:type="dxa"/>
                  <w:tcBorders>
                    <w:top w:val="nil"/>
                    <w:left w:val="nil"/>
                    <w:bottom w:val="nil"/>
                    <w:right w:val="nil"/>
                  </w:tcBorders>
                  <w:shd w:val="clear" w:color="auto" w:fill="auto"/>
                  <w:vAlign w:val="center"/>
                  <w:hideMark/>
                </w:tcPr>
                <w:p w14:paraId="7E734691" w14:textId="77777777" w:rsidR="00871121" w:rsidRDefault="00871121" w:rsidP="009D261E">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27673252" w14:textId="77777777" w:rsidR="00871121" w:rsidRDefault="00871121" w:rsidP="009D261E">
                  <w:pPr>
                    <w:rPr>
                      <w:color w:val="000000"/>
                    </w:rPr>
                  </w:pPr>
                  <w:r>
                    <w:rPr>
                      <w:color w:val="000000"/>
                    </w:rPr>
                    <w:t> </w:t>
                  </w:r>
                </w:p>
              </w:tc>
            </w:tr>
            <w:tr w:rsidR="00871121" w14:paraId="38158616" w14:textId="77777777" w:rsidTr="009D261E">
              <w:trPr>
                <w:trHeight w:val="438"/>
              </w:trPr>
              <w:tc>
                <w:tcPr>
                  <w:tcW w:w="1447" w:type="dxa"/>
                  <w:tcBorders>
                    <w:top w:val="nil"/>
                    <w:left w:val="nil"/>
                    <w:bottom w:val="nil"/>
                    <w:right w:val="nil"/>
                  </w:tcBorders>
                  <w:shd w:val="clear" w:color="auto" w:fill="auto"/>
                  <w:vAlign w:val="center"/>
                  <w:hideMark/>
                </w:tcPr>
                <w:p w14:paraId="1A8BC0A1" w14:textId="77777777" w:rsidR="00871121" w:rsidRDefault="00871121" w:rsidP="009D261E">
                  <w:pPr>
                    <w:rPr>
                      <w:color w:val="000000"/>
                    </w:rPr>
                  </w:pPr>
                </w:p>
              </w:tc>
              <w:tc>
                <w:tcPr>
                  <w:tcW w:w="5554" w:type="dxa"/>
                  <w:tcBorders>
                    <w:top w:val="nil"/>
                    <w:left w:val="nil"/>
                    <w:bottom w:val="nil"/>
                    <w:right w:val="nil"/>
                  </w:tcBorders>
                  <w:shd w:val="clear" w:color="auto" w:fill="auto"/>
                  <w:vAlign w:val="center"/>
                  <w:hideMark/>
                </w:tcPr>
                <w:p w14:paraId="7E69B36E" w14:textId="77777777" w:rsidR="00871121" w:rsidRDefault="00871121" w:rsidP="009D261E">
                  <w:pPr>
                    <w:rPr>
                      <w:sz w:val="20"/>
                      <w:szCs w:val="20"/>
                    </w:rPr>
                  </w:pPr>
                </w:p>
              </w:tc>
            </w:tr>
            <w:tr w:rsidR="00871121" w14:paraId="2DDCA71C" w14:textId="77777777" w:rsidTr="009D261E">
              <w:trPr>
                <w:trHeight w:val="468"/>
              </w:trPr>
              <w:tc>
                <w:tcPr>
                  <w:tcW w:w="1447" w:type="dxa"/>
                  <w:tcBorders>
                    <w:top w:val="nil"/>
                    <w:left w:val="nil"/>
                    <w:bottom w:val="nil"/>
                    <w:right w:val="nil"/>
                  </w:tcBorders>
                  <w:shd w:val="clear" w:color="auto" w:fill="auto"/>
                  <w:vAlign w:val="center"/>
                  <w:hideMark/>
                </w:tcPr>
                <w:p w14:paraId="2CC5CF0A" w14:textId="77777777" w:rsidR="00871121" w:rsidRDefault="00871121" w:rsidP="009D261E">
                  <w:pPr>
                    <w:rPr>
                      <w:color w:val="000000"/>
                    </w:rPr>
                  </w:pPr>
                  <w:r>
                    <w:rPr>
                      <w:color w:val="000000" w:themeColor="text1"/>
                    </w:rPr>
                    <w:t>Entreprenör:</w:t>
                  </w:r>
                </w:p>
              </w:tc>
              <w:tc>
                <w:tcPr>
                  <w:tcW w:w="5554" w:type="dxa"/>
                  <w:tcBorders>
                    <w:top w:val="nil"/>
                    <w:left w:val="nil"/>
                    <w:bottom w:val="dotted" w:sz="4" w:space="0" w:color="auto"/>
                    <w:right w:val="nil"/>
                  </w:tcBorders>
                  <w:shd w:val="clear" w:color="auto" w:fill="auto"/>
                  <w:vAlign w:val="center"/>
                  <w:hideMark/>
                </w:tcPr>
                <w:p w14:paraId="3BA46C54" w14:textId="77777777" w:rsidR="00871121" w:rsidRDefault="00871121" w:rsidP="009D261E">
                  <w:pPr>
                    <w:rPr>
                      <w:color w:val="000000"/>
                    </w:rPr>
                  </w:pPr>
                  <w:r>
                    <w:rPr>
                      <w:color w:val="000000"/>
                    </w:rPr>
                    <w:t> </w:t>
                  </w:r>
                </w:p>
              </w:tc>
            </w:tr>
            <w:tr w:rsidR="00871121" w14:paraId="0E46C330" w14:textId="77777777" w:rsidTr="009D261E">
              <w:trPr>
                <w:trHeight w:val="468"/>
              </w:trPr>
              <w:tc>
                <w:tcPr>
                  <w:tcW w:w="1447" w:type="dxa"/>
                  <w:tcBorders>
                    <w:top w:val="nil"/>
                    <w:left w:val="nil"/>
                    <w:bottom w:val="nil"/>
                    <w:right w:val="nil"/>
                  </w:tcBorders>
                  <w:shd w:val="clear" w:color="auto" w:fill="auto"/>
                  <w:vAlign w:val="center"/>
                  <w:hideMark/>
                </w:tcPr>
                <w:p w14:paraId="0503B9CA" w14:textId="77777777" w:rsidR="00871121" w:rsidRDefault="00871121" w:rsidP="009D261E">
                  <w:pPr>
                    <w:rPr>
                      <w:color w:val="000000"/>
                    </w:rPr>
                  </w:pPr>
                  <w:r>
                    <w:rPr>
                      <w:color w:val="000000" w:themeColor="text1"/>
                    </w:rPr>
                    <w:t>Org.nr:</w:t>
                  </w:r>
                </w:p>
              </w:tc>
              <w:tc>
                <w:tcPr>
                  <w:tcW w:w="5554" w:type="dxa"/>
                  <w:tcBorders>
                    <w:top w:val="nil"/>
                    <w:left w:val="nil"/>
                    <w:bottom w:val="dotted" w:sz="4" w:space="0" w:color="auto"/>
                    <w:right w:val="nil"/>
                  </w:tcBorders>
                  <w:shd w:val="clear" w:color="auto" w:fill="auto"/>
                  <w:vAlign w:val="center"/>
                  <w:hideMark/>
                </w:tcPr>
                <w:p w14:paraId="7AFB1AF9" w14:textId="77777777" w:rsidR="00871121" w:rsidRDefault="00871121" w:rsidP="009D261E">
                  <w:pPr>
                    <w:rPr>
                      <w:color w:val="000000"/>
                    </w:rPr>
                  </w:pPr>
                  <w:r>
                    <w:rPr>
                      <w:color w:val="000000"/>
                    </w:rPr>
                    <w:t> </w:t>
                  </w:r>
                </w:p>
              </w:tc>
            </w:tr>
          </w:tbl>
          <w:p w14:paraId="4BBABE50" w14:textId="77777777" w:rsidR="00871121" w:rsidRPr="00D22ED1" w:rsidRDefault="00871121" w:rsidP="009D261E">
            <w:pPr>
              <w:spacing w:line="480" w:lineRule="auto"/>
              <w:rPr>
                <w:b/>
                <w:color w:val="D0CECE" w:themeColor="background2" w:themeShade="E6"/>
                <w:sz w:val="22"/>
                <w:szCs w:val="22"/>
              </w:rPr>
            </w:pPr>
          </w:p>
        </w:tc>
        <w:tc>
          <w:tcPr>
            <w:tcW w:w="222" w:type="dxa"/>
          </w:tcPr>
          <w:p w14:paraId="5623CD8A" w14:textId="77777777" w:rsidR="00871121" w:rsidRPr="00D22ED1" w:rsidRDefault="00871121" w:rsidP="009D261E">
            <w:pPr>
              <w:spacing w:line="480" w:lineRule="auto"/>
              <w:rPr>
                <w:color w:val="000000" w:themeColor="text1"/>
              </w:rPr>
            </w:pPr>
          </w:p>
        </w:tc>
      </w:tr>
      <w:tr w:rsidR="00871121" w:rsidRPr="00D22ED1" w14:paraId="4B1021B8" w14:textId="77777777" w:rsidTr="009D261E">
        <w:trPr>
          <w:trHeight w:val="474"/>
        </w:trPr>
        <w:tc>
          <w:tcPr>
            <w:tcW w:w="7217" w:type="dxa"/>
          </w:tcPr>
          <w:p w14:paraId="7709BDA8" w14:textId="77777777" w:rsidR="00871121" w:rsidRPr="00D22ED1" w:rsidRDefault="00871121" w:rsidP="009D261E">
            <w:pPr>
              <w:spacing w:line="480" w:lineRule="auto"/>
              <w:rPr>
                <w:b/>
                <w:color w:val="D0CECE" w:themeColor="background2" w:themeShade="E6"/>
                <w:sz w:val="22"/>
                <w:szCs w:val="22"/>
              </w:rPr>
            </w:pPr>
          </w:p>
        </w:tc>
        <w:tc>
          <w:tcPr>
            <w:tcW w:w="222" w:type="dxa"/>
          </w:tcPr>
          <w:p w14:paraId="4BBDCA8B" w14:textId="77777777" w:rsidR="00871121" w:rsidRPr="00D22ED1" w:rsidRDefault="00871121" w:rsidP="009D261E">
            <w:pPr>
              <w:spacing w:line="480" w:lineRule="auto"/>
              <w:rPr>
                <w:b/>
                <w:color w:val="D0CECE" w:themeColor="background2" w:themeShade="E6"/>
                <w:sz w:val="22"/>
                <w:szCs w:val="22"/>
              </w:rPr>
            </w:pPr>
          </w:p>
        </w:tc>
      </w:tr>
    </w:tbl>
    <w:p w14:paraId="44EA66E9" w14:textId="77777777" w:rsidR="00871121" w:rsidRDefault="00871121" w:rsidP="00871121"/>
    <w:p w14:paraId="6F7AD507" w14:textId="77777777" w:rsidR="00871121" w:rsidRPr="00135F5B" w:rsidRDefault="00871121" w:rsidP="00871121">
      <w:pPr>
        <w:rPr>
          <w:color w:val="000000" w:themeColor="text1"/>
        </w:rPr>
      </w:pPr>
    </w:p>
    <w:p w14:paraId="564B6C52" w14:textId="77777777" w:rsidR="00871121" w:rsidRDefault="00871121" w:rsidP="00871121">
      <w:pPr>
        <w:rPr>
          <w:b/>
          <w:color w:val="000000" w:themeColor="text1"/>
          <w:sz w:val="22"/>
          <w:szCs w:val="22"/>
        </w:rPr>
      </w:pPr>
    </w:p>
    <w:p w14:paraId="26876C85" w14:textId="77777777" w:rsidR="00871121" w:rsidRPr="00D22ED1" w:rsidRDefault="00871121" w:rsidP="00871121">
      <w:pPr>
        <w:rPr>
          <w:b/>
          <w:color w:val="000000" w:themeColor="text1"/>
        </w:rPr>
      </w:pPr>
    </w:p>
    <w:p w14:paraId="345ADEEB" w14:textId="77777777" w:rsidR="00871121" w:rsidRPr="00D22ED1" w:rsidRDefault="00871121" w:rsidP="00871121">
      <w:pPr>
        <w:rPr>
          <w:b/>
          <w:color w:val="000000" w:themeColor="text1"/>
        </w:rPr>
      </w:pPr>
      <w:r w:rsidRPr="00D22ED1">
        <w:rPr>
          <w:b/>
          <w:color w:val="000000" w:themeColor="text1"/>
        </w:rPr>
        <w:t xml:space="preserve">Denna handling är upprättad i enlighet med ABSE 20 och ansluter till detta dokument. </w:t>
      </w:r>
    </w:p>
    <w:p w14:paraId="1D26A47B" w14:textId="77777777" w:rsidR="00871121" w:rsidRPr="00135F5B" w:rsidRDefault="00871121" w:rsidP="00871121">
      <w:pPr>
        <w:rPr>
          <w:color w:val="D0CECE" w:themeColor="background2" w:themeShade="E6"/>
        </w:rPr>
      </w:pPr>
    </w:p>
    <w:p w14:paraId="6E80C49E" w14:textId="77777777" w:rsidR="00871121" w:rsidRDefault="00871121" w:rsidP="00871121">
      <w:pPr>
        <w:rPr>
          <w:color w:val="D0CECE" w:themeColor="background2" w:themeShade="E6"/>
        </w:rPr>
      </w:pPr>
    </w:p>
    <w:p w14:paraId="5D03DB9B" w14:textId="77777777" w:rsidR="00871121" w:rsidRPr="005639E6" w:rsidRDefault="00871121" w:rsidP="00871121">
      <w:pPr>
        <w:ind w:left="2880"/>
        <w:rPr>
          <w:rFonts w:ascii="Arial" w:hAnsi="Arial" w:cs="Arial"/>
          <w:b/>
          <w:color w:val="000000" w:themeColor="text1"/>
          <w:sz w:val="28"/>
          <w:szCs w:val="28"/>
        </w:rPr>
      </w:pPr>
      <w:r w:rsidRPr="005639E6">
        <w:rPr>
          <w:rFonts w:ascii="Arial" w:hAnsi="Arial" w:cs="Arial"/>
          <w:b/>
          <w:color w:val="000000" w:themeColor="text1"/>
          <w:sz w:val="32"/>
          <w:szCs w:val="32"/>
        </w:rPr>
        <w:br w:type="page"/>
      </w:r>
    </w:p>
    <w:bookmarkEnd w:id="2"/>
    <w:p w14:paraId="780CAD09" w14:textId="77777777" w:rsidR="00871121" w:rsidRDefault="00871121" w:rsidP="00871121">
      <w:pPr>
        <w:jc w:val="center"/>
        <w:rPr>
          <w:rFonts w:ascii="Arial" w:hAnsi="Arial" w:cs="Arial"/>
          <w:b/>
          <w:sz w:val="32"/>
          <w:szCs w:val="32"/>
        </w:rPr>
      </w:pPr>
    </w:p>
    <w:p w14:paraId="19572969" w14:textId="77777777" w:rsidR="00871121" w:rsidRDefault="00871121" w:rsidP="00871121">
      <w:pPr>
        <w:jc w:val="center"/>
        <w:rPr>
          <w:rFonts w:ascii="Arial" w:hAnsi="Arial" w:cs="Arial"/>
          <w:b/>
          <w:sz w:val="32"/>
          <w:szCs w:val="32"/>
        </w:rPr>
      </w:pPr>
    </w:p>
    <w:p w14:paraId="3FDC4D6D" w14:textId="77777777" w:rsidR="00871121" w:rsidRDefault="00871121" w:rsidP="00871121">
      <w:pPr>
        <w:rPr>
          <w:color w:val="000000" w:themeColor="text1"/>
          <w:sz w:val="20"/>
          <w:szCs w:val="20"/>
        </w:rPr>
      </w:pPr>
      <w:r>
        <w:rPr>
          <w:rFonts w:ascii="Arial" w:hAnsi="Arial" w:cs="Arial"/>
          <w:b/>
          <w:color w:val="000000" w:themeColor="text1"/>
          <w:sz w:val="32"/>
          <w:szCs w:val="32"/>
        </w:rPr>
        <w:t>Ersättning</w:t>
      </w:r>
      <w:r>
        <w:rPr>
          <w:rFonts w:ascii="Arial" w:hAnsi="Arial" w:cs="Arial"/>
          <w:b/>
          <w:color w:val="000000" w:themeColor="text1"/>
          <w:sz w:val="32"/>
          <w:szCs w:val="32"/>
        </w:rPr>
        <w:br/>
      </w:r>
    </w:p>
    <w:p w14:paraId="019335DA" w14:textId="77777777" w:rsidR="00871121" w:rsidRDefault="00871121" w:rsidP="00871121">
      <w:pPr>
        <w:rPr>
          <w:color w:val="000000" w:themeColor="text1"/>
          <w:sz w:val="20"/>
          <w:szCs w:val="20"/>
        </w:rPr>
      </w:pPr>
    </w:p>
    <w:p w14:paraId="0785AB37" w14:textId="77777777" w:rsidR="00871121" w:rsidRPr="0051448F" w:rsidRDefault="00871121" w:rsidP="00871121">
      <w:pPr>
        <w:rPr>
          <w:color w:val="000000" w:themeColor="text1"/>
          <w:sz w:val="20"/>
          <w:szCs w:val="20"/>
        </w:rPr>
      </w:pPr>
    </w:p>
    <w:p w14:paraId="2E06073E" w14:textId="77777777" w:rsidR="00871121" w:rsidRDefault="00871121" w:rsidP="00871121">
      <w:pPr>
        <w:rPr>
          <w:rFonts w:ascii="Arial" w:hAnsi="Arial" w:cs="Arial"/>
          <w:b/>
          <w:color w:val="000000" w:themeColor="text1"/>
          <w:sz w:val="32"/>
          <w:szCs w:val="32"/>
        </w:rPr>
      </w:pPr>
      <w:r w:rsidRPr="00AD48E0">
        <w:rPr>
          <w:rFonts w:ascii="Arial" w:hAnsi="Arial" w:cs="Arial"/>
          <w:b/>
          <w:noProof/>
          <w:color w:val="000000" w:themeColor="text1"/>
          <w:sz w:val="32"/>
          <w:szCs w:val="32"/>
        </w:rPr>
        <mc:AlternateContent>
          <mc:Choice Requires="wps">
            <w:drawing>
              <wp:anchor distT="45720" distB="45720" distL="114300" distR="114300" simplePos="0" relativeHeight="251658240" behindDoc="0" locked="0" layoutInCell="1" allowOverlap="1" wp14:anchorId="05FE43AF" wp14:editId="0677318C">
                <wp:simplePos x="0" y="0"/>
                <wp:positionH relativeFrom="column">
                  <wp:posOffset>750570</wp:posOffset>
                </wp:positionH>
                <wp:positionV relativeFrom="paragraph">
                  <wp:posOffset>177800</wp:posOffset>
                </wp:positionV>
                <wp:extent cx="4195445" cy="408495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084955"/>
                        </a:xfrm>
                        <a:prstGeom prst="rect">
                          <a:avLst/>
                        </a:prstGeom>
                        <a:solidFill>
                          <a:schemeClr val="accent4">
                            <a:lumMod val="20000"/>
                            <a:lumOff val="80000"/>
                          </a:schemeClr>
                        </a:solidFill>
                        <a:ln w="9525">
                          <a:noFill/>
                          <a:miter lim="800000"/>
                          <a:headEnd/>
                          <a:tailEnd/>
                        </a:ln>
                      </wps:spPr>
                      <wps:txbx>
                        <w:txbxContent>
                          <w:p w14:paraId="506D45DF" w14:textId="77777777" w:rsidR="009D7118" w:rsidRDefault="009D261E" w:rsidP="009D7118">
                            <w:r>
                              <w:rPr>
                                <w:b/>
                                <w:bCs/>
                                <w:sz w:val="32"/>
                                <w:szCs w:val="32"/>
                              </w:rPr>
                              <w:t>Detta dokument…</w:t>
                            </w:r>
                            <w:r>
                              <w:rPr>
                                <w:b/>
                                <w:bCs/>
                                <w:sz w:val="32"/>
                                <w:szCs w:val="32"/>
                              </w:rPr>
                              <w:br/>
                            </w:r>
                            <w:r w:rsidR="009D7118">
                              <w:t xml:space="preserve">innehåller exempel på avtalsskrivningar; </w:t>
                            </w:r>
                            <w:r w:rsidR="009D7118">
                              <w:rPr>
                                <w:i/>
                                <w:iCs/>
                              </w:rPr>
                              <w:t xml:space="preserve">krav, instruktioner </w:t>
                            </w:r>
                            <w:r w:rsidR="009D7118" w:rsidRPr="00001AB4">
                              <w:t>och</w:t>
                            </w:r>
                            <w:r w:rsidR="009D7118">
                              <w:rPr>
                                <w:i/>
                                <w:iCs/>
                              </w:rPr>
                              <w:t xml:space="preserve"> </w:t>
                            </w:r>
                            <w:r w:rsidR="009D7118" w:rsidRPr="009D7118">
                              <w:rPr>
                                <w:i/>
                                <w:iCs/>
                              </w:rPr>
                              <w:t xml:space="preserve">specificering av rutiner och beräkningar för ersättning av entreprenaden </w:t>
                            </w:r>
                            <w:r w:rsidR="009D7118" w:rsidRPr="009D7118">
                              <w:t>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w:t>
                            </w:r>
                            <w:r w:rsidR="009D7118">
                              <w:t>. Detta för att göra avtalet så lätt som möjligt att tolka samt för att undvika motstridiga uppgifter.</w:t>
                            </w:r>
                          </w:p>
                          <w:p w14:paraId="0B1E5C13" w14:textId="77777777" w:rsidR="009D7118" w:rsidRDefault="009D7118" w:rsidP="009D7118"/>
                          <w:p w14:paraId="26BEF323" w14:textId="77777777" w:rsidR="009D7118" w:rsidRDefault="009D7118" w:rsidP="009D7118">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06823BF7" w14:textId="77777777" w:rsidR="009D7118" w:rsidRDefault="009D7118" w:rsidP="009D7118">
                            <w:pPr>
                              <w:rPr>
                                <w:bCs/>
                              </w:rPr>
                            </w:pPr>
                            <w:r>
                              <w:rPr>
                                <w:bCs/>
                              </w:rPr>
                              <w:t xml:space="preserve"> </w:t>
                            </w:r>
                          </w:p>
                          <w:p w14:paraId="4D4339B0" w14:textId="77777777" w:rsidR="009D7118" w:rsidRDefault="009D7118" w:rsidP="009D7118"/>
                          <w:p w14:paraId="2708EF4E" w14:textId="77777777" w:rsidR="009D7118" w:rsidRDefault="009D7118" w:rsidP="009D7118">
                            <w:r>
                              <w:t xml:space="preserve">Dokumentet ingår i den samling av mallar som tillsammans bildar APSE-paketet. Mer information hittar du på apse.se. </w:t>
                            </w:r>
                          </w:p>
                          <w:p w14:paraId="5569B1D1" w14:textId="1CD13910" w:rsidR="009D261E" w:rsidRDefault="009D261E" w:rsidP="009D7118"/>
                          <w:p w14:paraId="52D78248" w14:textId="77777777" w:rsidR="009D261E" w:rsidRDefault="009D261E" w:rsidP="00871121">
                            <w:pPr>
                              <w:rPr>
                                <w:rFonts w:ascii="Arial" w:hAnsi="Arial" w:cs="Arial"/>
                                <w:b/>
                                <w:color w:val="000000" w:themeColor="text1"/>
                                <w:sz w:val="28"/>
                                <w:szCs w:val="28"/>
                              </w:rPr>
                            </w:pPr>
                          </w:p>
                          <w:p w14:paraId="30ADD874" w14:textId="77777777" w:rsidR="009D261E" w:rsidRDefault="009D261E" w:rsidP="00871121">
                            <w:r>
                              <w:rPr>
                                <w:rFonts w:ascii="Arial" w:hAnsi="Arial" w:cs="Arial"/>
                                <w:b/>
                                <w:color w:val="000000" w:themeColor="text1"/>
                                <w:sz w:val="28"/>
                                <w:szCs w:val="28"/>
                              </w:rPr>
                              <w:br/>
                            </w:r>
                            <w:r>
                              <w:rPr>
                                <w:rFonts w:ascii="Arial" w:hAnsi="Arial" w:cs="Arial"/>
                                <w:b/>
                                <w:color w:val="000000" w:themeColor="text1"/>
                                <w:sz w:val="28"/>
                                <w:szCs w:val="28"/>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E43AF" id="_x0000_t202" coordsize="21600,21600" o:spt="202" path="m,l,21600r21600,l21600,xe">
                <v:stroke joinstyle="miter"/>
                <v:path gradientshapeok="t" o:connecttype="rect"/>
              </v:shapetype>
              <v:shape id="Text Box 2" o:spid="_x0000_s1026" type="#_x0000_t202" style="position:absolute;margin-left:59.1pt;margin-top:14pt;width:330.35pt;height:32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3/4JwIAADUEAAAOAAAAZHJzL2Uyb0RvYy54bWysU9uO2yAQfa/Uf0C8N3Yiu02sOKtttltV&#10;2l6k7X4AwThGBYYCiZ1+fQfsZNPuW9UXBDNwzsyZw/pm0IochfMSTE3ns5wSYTg00uxr+vT9/s2S&#10;Eh+YaZgCI2p6Ep7ebF6/Wve2EgvoQDXCEQQxvuptTbsQbJVlnndCMz8DKwwmW3CaBTy6fdY41iO6&#10;Vtkiz99mPbjGOuDCe4zejUm6SfhtK3j42rZeBKJqirWFtLq07uKabdas2jtmO8mnMtg/VKGZNEh6&#10;gbpjgZGDky+gtOQOPLRhxkFn0LaSi9QDdjPP/+rmsWNWpF5QHG8vMvn/B8u/HB/tN0fC8B4GHGBq&#10;wtsH4D88MbDtmNmLW+eg7wRrkHgeJct666vpaZTaVz6C7PrP0OCQ2SFAAhpap6Mq2CdBdBzA6SK6&#10;GALhGCzmq7IoSko45op8WazKMnGw6vzcOh8+CtAkbmrqcKoJnh0ffIjlsOp8JbJ5ULK5l0qlQ3SS&#10;2CpHjgw9wDgXJhTpuTporHeMo5fyyQ0YRs+M4eU5jBTJkxEpEf5Bogzpa7oqF2UCNhDZk7W0DOhv&#10;JXVNE9bEEcX8YJp0JTCpxj2SKDOpGwUdpQ3DbsCLUeUdNCfU2cHoY/x3uOnA/aKkRw/X1P88MCco&#10;UZ8Mzmo1L4po+nQoyncLPLjrzO46wwxHqJoGSsbtNqSPElU0cIszbWVS+7mSqVb0ZtJk+kfR/Nfn&#10;dOv5t29+AwAA//8DAFBLAwQUAAYACAAAACEAivii5N4AAAAKAQAADwAAAGRycy9kb3ducmV2Lnht&#10;bEyPQU7DMBBF90jcwRokdtRJkJIQ4lQICVWIDbQ9gBtPE6uxndpOa27PsILl1zz9eb9dJzOxC/qg&#10;nRWQrzJgaHuntB0E7HdvDzWwEKVVcnIWBXxjgHV3e9PKRrmr/cLLNg6MSmxopIAxxrnhPPQjGhlW&#10;bkZLt6PzRkaKfuDKyyuVm4kXWVZyI7WlD6Oc8XXE/rRdjAD+6fWyLzfvOmw+NK/kOYV0FuL+Lr08&#10;A4uY4h8Mv/qkDh05HdxiVWAT5bwuCBVQ1LSJgKqqn4AdBJRV/gi8a/n/Cd0PAAAA//8DAFBLAQIt&#10;ABQABgAIAAAAIQC2gziS/gAAAOEBAAATAAAAAAAAAAAAAAAAAAAAAABbQ29udGVudF9UeXBlc10u&#10;eG1sUEsBAi0AFAAGAAgAAAAhADj9If/WAAAAlAEAAAsAAAAAAAAAAAAAAAAALwEAAF9yZWxzLy5y&#10;ZWxzUEsBAi0AFAAGAAgAAAAhAJ2bf/gnAgAANQQAAA4AAAAAAAAAAAAAAAAALgIAAGRycy9lMm9E&#10;b2MueG1sUEsBAi0AFAAGAAgAAAAhAIr4ouTeAAAACgEAAA8AAAAAAAAAAAAAAAAAgQQAAGRycy9k&#10;b3ducmV2LnhtbFBLBQYAAAAABAAEAPMAAACMBQAAAAA=&#10;" fillcolor="#fff2cc [663]" stroked="f">
                <v:textbox>
                  <w:txbxContent>
                    <w:p w14:paraId="506D45DF" w14:textId="77777777" w:rsidR="009D7118" w:rsidRDefault="009D261E" w:rsidP="009D7118">
                      <w:r>
                        <w:rPr>
                          <w:b/>
                          <w:bCs/>
                          <w:sz w:val="32"/>
                          <w:szCs w:val="32"/>
                        </w:rPr>
                        <w:t>Detta dokument…</w:t>
                      </w:r>
                      <w:r>
                        <w:rPr>
                          <w:b/>
                          <w:bCs/>
                          <w:sz w:val="32"/>
                          <w:szCs w:val="32"/>
                        </w:rPr>
                        <w:br/>
                      </w:r>
                      <w:r w:rsidR="009D7118">
                        <w:t xml:space="preserve">innehåller exempel på avtalsskrivningar; </w:t>
                      </w:r>
                      <w:r w:rsidR="009D7118">
                        <w:rPr>
                          <w:i/>
                          <w:iCs/>
                        </w:rPr>
                        <w:t xml:space="preserve">krav, instruktioner </w:t>
                      </w:r>
                      <w:r w:rsidR="009D7118" w:rsidRPr="00001AB4">
                        <w:t>och</w:t>
                      </w:r>
                      <w:r w:rsidR="009D7118">
                        <w:rPr>
                          <w:i/>
                          <w:iCs/>
                        </w:rPr>
                        <w:t xml:space="preserve"> </w:t>
                      </w:r>
                      <w:r w:rsidR="009D7118" w:rsidRPr="009D7118">
                        <w:rPr>
                          <w:i/>
                          <w:iCs/>
                        </w:rPr>
                        <w:t xml:space="preserve">specificering av rutiner och beräkningar för ersättning av entreprenaden </w:t>
                      </w:r>
                      <w:r w:rsidR="009D7118" w:rsidRPr="009D7118">
                        <w:t>som kan ingå i ett entreprenadavtal. Det finns i dokumentet ofta flera olika skrivningar kopplade till en enskild fråga, och med varierad inriktning och formulering. Detta för att skrivningarna ska vara användbara för olika typer av affärsuppgörelser. Observera att parterna kan behöva justera i befintliga skrivningar och beräkningar alternativt enas om helt nya skrivningar. Alla skrivningar som inte är relevanta för det avtal som ska formuleras bör tas bort</w:t>
                      </w:r>
                      <w:r w:rsidR="009D7118">
                        <w:t>. Detta för att göra avtalet så lätt som möjligt att tolka samt för att undvika motstridiga uppgifter.</w:t>
                      </w:r>
                    </w:p>
                    <w:p w14:paraId="0B1E5C13" w14:textId="77777777" w:rsidR="009D7118" w:rsidRDefault="009D7118" w:rsidP="009D7118"/>
                    <w:p w14:paraId="26BEF323" w14:textId="77777777" w:rsidR="009D7118" w:rsidRDefault="009D7118" w:rsidP="009D7118">
                      <w:pPr>
                        <w:rPr>
                          <w:bCs/>
                        </w:rPr>
                      </w:pPr>
                      <w:r>
                        <w:rPr>
                          <w:bCs/>
                        </w:rPr>
                        <w:t xml:space="preserve">I </w:t>
                      </w:r>
                      <w:r w:rsidRPr="00541D22">
                        <w:rPr>
                          <w:bCs/>
                          <w:i/>
                          <w:iCs/>
                        </w:rPr>
                        <w:t>kursiv stil</w:t>
                      </w:r>
                      <w:r>
                        <w:rPr>
                          <w:bCs/>
                        </w:rPr>
                        <w:t xml:space="preserve"> under en del av rubrikerna finns det frågor som kan vara lämpliga att fundera över när avtalet upprättas. Kom ihåg att även de frågorna bör tas bort.</w:t>
                      </w:r>
                    </w:p>
                    <w:p w14:paraId="06823BF7" w14:textId="77777777" w:rsidR="009D7118" w:rsidRDefault="009D7118" w:rsidP="009D7118">
                      <w:pPr>
                        <w:rPr>
                          <w:bCs/>
                        </w:rPr>
                      </w:pPr>
                      <w:r>
                        <w:rPr>
                          <w:bCs/>
                        </w:rPr>
                        <w:t xml:space="preserve"> </w:t>
                      </w:r>
                    </w:p>
                    <w:p w14:paraId="4D4339B0" w14:textId="77777777" w:rsidR="009D7118" w:rsidRDefault="009D7118" w:rsidP="009D7118"/>
                    <w:p w14:paraId="2708EF4E" w14:textId="77777777" w:rsidR="009D7118" w:rsidRDefault="009D7118" w:rsidP="009D7118">
                      <w:r>
                        <w:t xml:space="preserve">Dokumentet ingår i den samling av mallar som tillsammans bildar APSE-paketet. Mer information hittar du på apse.se. </w:t>
                      </w:r>
                    </w:p>
                    <w:p w14:paraId="5569B1D1" w14:textId="1CD13910" w:rsidR="009D261E" w:rsidRDefault="009D261E" w:rsidP="009D7118"/>
                    <w:p w14:paraId="52D78248" w14:textId="77777777" w:rsidR="009D261E" w:rsidRDefault="009D261E" w:rsidP="00871121">
                      <w:pPr>
                        <w:rPr>
                          <w:rFonts w:ascii="Arial" w:hAnsi="Arial" w:cs="Arial"/>
                          <w:b/>
                          <w:color w:val="000000" w:themeColor="text1"/>
                          <w:sz w:val="28"/>
                          <w:szCs w:val="28"/>
                        </w:rPr>
                      </w:pPr>
                    </w:p>
                    <w:p w14:paraId="30ADD874" w14:textId="77777777" w:rsidR="009D261E" w:rsidRDefault="009D261E" w:rsidP="00871121">
                      <w:r>
                        <w:rPr>
                          <w:rFonts w:ascii="Arial" w:hAnsi="Arial" w:cs="Arial"/>
                          <w:b/>
                          <w:color w:val="000000" w:themeColor="text1"/>
                          <w:sz w:val="28"/>
                          <w:szCs w:val="28"/>
                        </w:rPr>
                        <w:br/>
                      </w:r>
                      <w:r>
                        <w:rPr>
                          <w:rFonts w:ascii="Arial" w:hAnsi="Arial" w:cs="Arial"/>
                          <w:b/>
                          <w:color w:val="000000" w:themeColor="text1"/>
                          <w:sz w:val="28"/>
                          <w:szCs w:val="28"/>
                        </w:rPr>
                        <w:br/>
                      </w:r>
                    </w:p>
                  </w:txbxContent>
                </v:textbox>
                <w10:wrap type="square"/>
              </v:shape>
            </w:pict>
          </mc:Fallback>
        </mc:AlternateContent>
      </w:r>
      <w:r>
        <w:rPr>
          <w:rFonts w:ascii="Arial" w:hAnsi="Arial" w:cs="Arial"/>
          <w:b/>
          <w:color w:val="000000" w:themeColor="text1"/>
          <w:sz w:val="32"/>
          <w:szCs w:val="32"/>
        </w:rPr>
        <w:br/>
      </w:r>
      <w:r>
        <w:rPr>
          <w:rFonts w:ascii="Arial" w:hAnsi="Arial" w:cs="Arial"/>
          <w:b/>
          <w:color w:val="000000" w:themeColor="text1"/>
          <w:sz w:val="32"/>
          <w:szCs w:val="32"/>
        </w:rPr>
        <w:br/>
      </w:r>
    </w:p>
    <w:p w14:paraId="3850A596" w14:textId="77777777" w:rsidR="00871121" w:rsidRDefault="00871121" w:rsidP="00871121">
      <w:pPr>
        <w:rPr>
          <w:b/>
          <w:bCs/>
          <w:sz w:val="32"/>
          <w:szCs w:val="32"/>
        </w:rPr>
      </w:pPr>
    </w:p>
    <w:p w14:paraId="08ED3556" w14:textId="77777777" w:rsidR="00871121" w:rsidRDefault="00871121" w:rsidP="00871121">
      <w:pPr>
        <w:rPr>
          <w:b/>
          <w:bCs/>
          <w:sz w:val="32"/>
          <w:szCs w:val="32"/>
        </w:rPr>
      </w:pPr>
    </w:p>
    <w:p w14:paraId="0F23EB21" w14:textId="77777777" w:rsidR="00871121" w:rsidRDefault="00871121" w:rsidP="00871121">
      <w:pPr>
        <w:rPr>
          <w:b/>
          <w:bCs/>
          <w:sz w:val="32"/>
          <w:szCs w:val="32"/>
        </w:rPr>
      </w:pPr>
    </w:p>
    <w:p w14:paraId="6FFFFE05" w14:textId="77777777" w:rsidR="00871121" w:rsidRDefault="00871121" w:rsidP="00871121">
      <w:pPr>
        <w:rPr>
          <w:b/>
          <w:bCs/>
          <w:sz w:val="32"/>
          <w:szCs w:val="32"/>
        </w:rPr>
      </w:pPr>
    </w:p>
    <w:p w14:paraId="4AC0E606" w14:textId="77777777" w:rsidR="00871121" w:rsidRDefault="00871121" w:rsidP="00871121">
      <w:pPr>
        <w:rPr>
          <w:b/>
          <w:bCs/>
          <w:sz w:val="32"/>
          <w:szCs w:val="32"/>
        </w:rPr>
      </w:pPr>
    </w:p>
    <w:p w14:paraId="654556B5" w14:textId="77777777" w:rsidR="00871121" w:rsidRDefault="00871121" w:rsidP="00871121">
      <w:pPr>
        <w:rPr>
          <w:b/>
          <w:bCs/>
          <w:sz w:val="32"/>
          <w:szCs w:val="32"/>
        </w:rPr>
      </w:pPr>
    </w:p>
    <w:p w14:paraId="301C587D" w14:textId="77777777" w:rsidR="00871121" w:rsidRDefault="00871121" w:rsidP="00871121">
      <w:pPr>
        <w:rPr>
          <w:b/>
          <w:bCs/>
          <w:sz w:val="32"/>
          <w:szCs w:val="32"/>
        </w:rPr>
      </w:pPr>
    </w:p>
    <w:p w14:paraId="4A7B7B1E" w14:textId="77777777" w:rsidR="00871121" w:rsidRDefault="00871121" w:rsidP="00871121">
      <w:pPr>
        <w:rPr>
          <w:b/>
          <w:bCs/>
          <w:sz w:val="32"/>
          <w:szCs w:val="32"/>
        </w:rPr>
      </w:pPr>
    </w:p>
    <w:p w14:paraId="7E2F0137" w14:textId="77777777" w:rsidR="00871121" w:rsidRDefault="00871121" w:rsidP="00871121">
      <w:pPr>
        <w:rPr>
          <w:b/>
          <w:bCs/>
          <w:sz w:val="32"/>
          <w:szCs w:val="32"/>
        </w:rPr>
      </w:pPr>
    </w:p>
    <w:p w14:paraId="6C4E9A95" w14:textId="77777777" w:rsidR="00871121" w:rsidRDefault="00871121" w:rsidP="00871121">
      <w:pPr>
        <w:rPr>
          <w:b/>
          <w:bCs/>
          <w:sz w:val="32"/>
          <w:szCs w:val="32"/>
        </w:rPr>
      </w:pPr>
    </w:p>
    <w:p w14:paraId="1E8D2CDC" w14:textId="77777777" w:rsidR="00871121" w:rsidRDefault="00871121" w:rsidP="00871121">
      <w:pPr>
        <w:rPr>
          <w:b/>
          <w:bCs/>
          <w:sz w:val="32"/>
          <w:szCs w:val="32"/>
        </w:rPr>
      </w:pPr>
    </w:p>
    <w:p w14:paraId="28FEA899" w14:textId="77777777" w:rsidR="00871121" w:rsidRDefault="00871121" w:rsidP="00871121">
      <w:pPr>
        <w:rPr>
          <w:b/>
          <w:bCs/>
          <w:sz w:val="32"/>
          <w:szCs w:val="32"/>
        </w:rPr>
      </w:pPr>
    </w:p>
    <w:p w14:paraId="4C96C3A8" w14:textId="77777777" w:rsidR="00871121" w:rsidRDefault="00871121" w:rsidP="00871121">
      <w:pPr>
        <w:rPr>
          <w:b/>
          <w:bCs/>
          <w:sz w:val="32"/>
          <w:szCs w:val="32"/>
        </w:rPr>
      </w:pPr>
    </w:p>
    <w:p w14:paraId="4EDCE836" w14:textId="77777777" w:rsidR="00871121" w:rsidRDefault="00871121" w:rsidP="00871121">
      <w:pPr>
        <w:rPr>
          <w:b/>
          <w:bCs/>
          <w:sz w:val="32"/>
          <w:szCs w:val="32"/>
        </w:rPr>
      </w:pPr>
    </w:p>
    <w:p w14:paraId="0BC533D7" w14:textId="77777777" w:rsidR="00871121" w:rsidRDefault="00871121" w:rsidP="00871121">
      <w:pPr>
        <w:rPr>
          <w:b/>
          <w:bCs/>
          <w:sz w:val="32"/>
          <w:szCs w:val="32"/>
        </w:rPr>
      </w:pPr>
    </w:p>
    <w:p w14:paraId="276278E1" w14:textId="77777777" w:rsidR="00871121" w:rsidRDefault="00871121" w:rsidP="00871121">
      <w:pPr>
        <w:rPr>
          <w:b/>
          <w:bCs/>
          <w:sz w:val="32"/>
          <w:szCs w:val="32"/>
        </w:rPr>
      </w:pPr>
    </w:p>
    <w:p w14:paraId="07C404F1" w14:textId="77777777" w:rsidR="00871121" w:rsidRDefault="00871121" w:rsidP="00871121">
      <w:pPr>
        <w:rPr>
          <w:b/>
          <w:bCs/>
          <w:sz w:val="32"/>
          <w:szCs w:val="32"/>
        </w:rPr>
      </w:pPr>
    </w:p>
    <w:p w14:paraId="5F85ED84" w14:textId="77777777" w:rsidR="000C19FD" w:rsidRPr="00135F5B" w:rsidRDefault="000C19FD" w:rsidP="000C19FD">
      <w:pPr>
        <w:rPr>
          <w:color w:val="D0CECE" w:themeColor="background2" w:themeShade="E6"/>
        </w:rPr>
      </w:pPr>
    </w:p>
    <w:p w14:paraId="056BE817" w14:textId="6889EE2B" w:rsidR="00661C37" w:rsidRPr="005639E6" w:rsidRDefault="00661C37" w:rsidP="000C19FD">
      <w:pPr>
        <w:rPr>
          <w:rFonts w:ascii="Arial" w:hAnsi="Arial" w:cs="Arial"/>
          <w:b/>
          <w:color w:val="000000" w:themeColor="text1"/>
          <w:sz w:val="28"/>
          <w:szCs w:val="28"/>
        </w:rPr>
      </w:pPr>
      <w:r w:rsidRPr="005639E6">
        <w:rPr>
          <w:rFonts w:ascii="Arial" w:hAnsi="Arial" w:cs="Arial"/>
          <w:b/>
          <w:color w:val="000000" w:themeColor="text1"/>
          <w:sz w:val="32"/>
          <w:szCs w:val="32"/>
        </w:rPr>
        <w:br w:type="page"/>
      </w:r>
    </w:p>
    <w:p w14:paraId="46D31060" w14:textId="72011225" w:rsidR="00C808AE" w:rsidRPr="00C07063" w:rsidRDefault="00C808AE" w:rsidP="00B55791">
      <w:pPr>
        <w:rPr>
          <w:rFonts w:ascii="Arial" w:hAnsi="Arial" w:cs="Arial"/>
          <w:b/>
          <w:bCs/>
          <w:sz w:val="32"/>
          <w:szCs w:val="32"/>
        </w:rPr>
      </w:pPr>
      <w:r w:rsidRPr="00C07063">
        <w:rPr>
          <w:rFonts w:ascii="Arial" w:hAnsi="Arial" w:cs="Arial"/>
          <w:b/>
          <w:bCs/>
          <w:sz w:val="32"/>
          <w:szCs w:val="32"/>
        </w:rPr>
        <w:lastRenderedPageBreak/>
        <w:t>Innehåll</w:t>
      </w:r>
      <w:r w:rsidR="00C07063">
        <w:rPr>
          <w:rFonts w:ascii="Arial" w:hAnsi="Arial" w:cs="Arial"/>
          <w:b/>
          <w:bCs/>
          <w:sz w:val="32"/>
          <w:szCs w:val="32"/>
        </w:rPr>
        <w:t>sförteckning</w:t>
      </w:r>
    </w:p>
    <w:p w14:paraId="41C8F396" w14:textId="77777777" w:rsidR="00B55791" w:rsidRPr="00A038D4" w:rsidRDefault="00B55791" w:rsidP="00B55791">
      <w:pPr>
        <w:rPr>
          <w:rFonts w:ascii="Arial Black" w:hAnsi="Arial Black"/>
          <w:b/>
          <w:sz w:val="40"/>
          <w:szCs w:val="40"/>
        </w:rPr>
      </w:pPr>
    </w:p>
    <w:p w14:paraId="38033463" w14:textId="026C7B02" w:rsidR="00955F54" w:rsidRDefault="00A30E5C">
      <w:pPr>
        <w:pStyle w:val="TOC1"/>
        <w:tabs>
          <w:tab w:val="left" w:pos="480"/>
          <w:tab w:val="right" w:leader="dot" w:pos="9396"/>
        </w:tabs>
        <w:rPr>
          <w:rFonts w:asciiTheme="minorHAnsi" w:eastAsiaTheme="minorEastAsia" w:hAnsiTheme="minorHAnsi" w:cstheme="minorBidi"/>
          <w:b w:val="0"/>
          <w:bCs w:val="0"/>
          <w:caps w:val="0"/>
          <w:noProof/>
          <w:sz w:val="22"/>
          <w:szCs w:val="22"/>
          <w:lang w:val="en-US" w:eastAsia="en-US"/>
        </w:rPr>
      </w:pPr>
      <w:r w:rsidRPr="00A038D4">
        <w:rPr>
          <w:smallCaps/>
        </w:rPr>
        <w:fldChar w:fldCharType="begin"/>
      </w:r>
      <w:r w:rsidRPr="00A038D4">
        <w:instrText xml:space="preserve"> TOC \o "1-3" \h \z \u </w:instrText>
      </w:r>
      <w:r w:rsidRPr="00A038D4">
        <w:rPr>
          <w:smallCaps/>
        </w:rPr>
        <w:fldChar w:fldCharType="separate"/>
      </w:r>
      <w:hyperlink w:anchor="_Toc68038973" w:history="1">
        <w:r w:rsidR="00955F54" w:rsidRPr="00142042">
          <w:rPr>
            <w:rStyle w:val="Hyperlink"/>
            <w:noProof/>
          </w:rPr>
          <w:t>1</w:t>
        </w:r>
        <w:r w:rsidR="00955F54">
          <w:rPr>
            <w:rFonts w:asciiTheme="minorHAnsi" w:eastAsiaTheme="minorEastAsia" w:hAnsiTheme="minorHAnsi" w:cstheme="minorBidi"/>
            <w:b w:val="0"/>
            <w:bCs w:val="0"/>
            <w:caps w:val="0"/>
            <w:noProof/>
            <w:sz w:val="22"/>
            <w:szCs w:val="22"/>
            <w:lang w:val="en-US" w:eastAsia="en-US"/>
          </w:rPr>
          <w:tab/>
        </w:r>
        <w:r w:rsidR="00955F54" w:rsidRPr="00142042">
          <w:rPr>
            <w:rStyle w:val="Hyperlink"/>
            <w:noProof/>
          </w:rPr>
          <w:t>Entreprenadens omfattning</w:t>
        </w:r>
        <w:r w:rsidR="00955F54">
          <w:rPr>
            <w:noProof/>
            <w:webHidden/>
          </w:rPr>
          <w:tab/>
        </w:r>
        <w:r w:rsidR="00955F54">
          <w:rPr>
            <w:noProof/>
            <w:webHidden/>
          </w:rPr>
          <w:fldChar w:fldCharType="begin"/>
        </w:r>
        <w:r w:rsidR="00955F54">
          <w:rPr>
            <w:noProof/>
            <w:webHidden/>
          </w:rPr>
          <w:instrText xml:space="preserve"> PAGEREF _Toc68038973 \h </w:instrText>
        </w:r>
        <w:r w:rsidR="00955F54">
          <w:rPr>
            <w:noProof/>
            <w:webHidden/>
          </w:rPr>
        </w:r>
        <w:r w:rsidR="00955F54">
          <w:rPr>
            <w:noProof/>
            <w:webHidden/>
          </w:rPr>
          <w:fldChar w:fldCharType="separate"/>
        </w:r>
        <w:r w:rsidR="00955F54">
          <w:rPr>
            <w:noProof/>
            <w:webHidden/>
          </w:rPr>
          <w:t>4</w:t>
        </w:r>
        <w:r w:rsidR="00955F54">
          <w:rPr>
            <w:noProof/>
            <w:webHidden/>
          </w:rPr>
          <w:fldChar w:fldCharType="end"/>
        </w:r>
      </w:hyperlink>
    </w:p>
    <w:p w14:paraId="6DFD91DA" w14:textId="15683D57"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74" w:history="1">
        <w:r w:rsidR="00955F54" w:rsidRPr="00142042">
          <w:rPr>
            <w:rStyle w:val="Hyperlink"/>
            <w:noProof/>
          </w:rPr>
          <w:t>1.1</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Entreprenadform</w:t>
        </w:r>
        <w:r w:rsidR="00955F54">
          <w:rPr>
            <w:noProof/>
            <w:webHidden/>
          </w:rPr>
          <w:tab/>
        </w:r>
        <w:r w:rsidR="00955F54">
          <w:rPr>
            <w:noProof/>
            <w:webHidden/>
          </w:rPr>
          <w:fldChar w:fldCharType="begin"/>
        </w:r>
        <w:r w:rsidR="00955F54">
          <w:rPr>
            <w:noProof/>
            <w:webHidden/>
          </w:rPr>
          <w:instrText xml:space="preserve"> PAGEREF _Toc68038974 \h </w:instrText>
        </w:r>
        <w:r w:rsidR="00955F54">
          <w:rPr>
            <w:noProof/>
            <w:webHidden/>
          </w:rPr>
        </w:r>
        <w:r w:rsidR="00955F54">
          <w:rPr>
            <w:noProof/>
            <w:webHidden/>
          </w:rPr>
          <w:fldChar w:fldCharType="separate"/>
        </w:r>
        <w:r w:rsidR="00955F54">
          <w:rPr>
            <w:noProof/>
            <w:webHidden/>
          </w:rPr>
          <w:t>4</w:t>
        </w:r>
        <w:r w:rsidR="00955F54">
          <w:rPr>
            <w:noProof/>
            <w:webHidden/>
          </w:rPr>
          <w:fldChar w:fldCharType="end"/>
        </w:r>
      </w:hyperlink>
    </w:p>
    <w:p w14:paraId="33D15ADF" w14:textId="7E744357"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75" w:history="1">
        <w:r w:rsidR="00955F54" w:rsidRPr="00142042">
          <w:rPr>
            <w:rStyle w:val="Hyperlink"/>
            <w:noProof/>
          </w:rPr>
          <w:t>1.2</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Verksamhetsområde</w:t>
        </w:r>
        <w:r w:rsidR="00955F54">
          <w:rPr>
            <w:noProof/>
            <w:webHidden/>
          </w:rPr>
          <w:tab/>
        </w:r>
        <w:r w:rsidR="00955F54">
          <w:rPr>
            <w:noProof/>
            <w:webHidden/>
          </w:rPr>
          <w:fldChar w:fldCharType="begin"/>
        </w:r>
        <w:r w:rsidR="00955F54">
          <w:rPr>
            <w:noProof/>
            <w:webHidden/>
          </w:rPr>
          <w:instrText xml:space="preserve"> PAGEREF _Toc68038975 \h </w:instrText>
        </w:r>
        <w:r w:rsidR="00955F54">
          <w:rPr>
            <w:noProof/>
            <w:webHidden/>
          </w:rPr>
        </w:r>
        <w:r w:rsidR="00955F54">
          <w:rPr>
            <w:noProof/>
            <w:webHidden/>
          </w:rPr>
          <w:fldChar w:fldCharType="separate"/>
        </w:r>
        <w:r w:rsidR="00955F54">
          <w:rPr>
            <w:noProof/>
            <w:webHidden/>
          </w:rPr>
          <w:t>4</w:t>
        </w:r>
        <w:r w:rsidR="00955F54">
          <w:rPr>
            <w:noProof/>
            <w:webHidden/>
          </w:rPr>
          <w:fldChar w:fldCharType="end"/>
        </w:r>
      </w:hyperlink>
    </w:p>
    <w:p w14:paraId="0197EE77" w14:textId="5E3958B4"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76" w:history="1">
        <w:r w:rsidR="00955F54" w:rsidRPr="00142042">
          <w:rPr>
            <w:rStyle w:val="Hyperlink"/>
            <w:noProof/>
          </w:rPr>
          <w:t>1.3</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Avtalade mängder</w:t>
        </w:r>
        <w:r w:rsidR="00955F54">
          <w:rPr>
            <w:noProof/>
            <w:webHidden/>
          </w:rPr>
          <w:tab/>
        </w:r>
        <w:r w:rsidR="00955F54">
          <w:rPr>
            <w:noProof/>
            <w:webHidden/>
          </w:rPr>
          <w:fldChar w:fldCharType="begin"/>
        </w:r>
        <w:r w:rsidR="00955F54">
          <w:rPr>
            <w:noProof/>
            <w:webHidden/>
          </w:rPr>
          <w:instrText xml:space="preserve"> PAGEREF _Toc68038976 \h </w:instrText>
        </w:r>
        <w:r w:rsidR="00955F54">
          <w:rPr>
            <w:noProof/>
            <w:webHidden/>
          </w:rPr>
        </w:r>
        <w:r w:rsidR="00955F54">
          <w:rPr>
            <w:noProof/>
            <w:webHidden/>
          </w:rPr>
          <w:fldChar w:fldCharType="separate"/>
        </w:r>
        <w:r w:rsidR="00955F54">
          <w:rPr>
            <w:noProof/>
            <w:webHidden/>
          </w:rPr>
          <w:t>5</w:t>
        </w:r>
        <w:r w:rsidR="00955F54">
          <w:rPr>
            <w:noProof/>
            <w:webHidden/>
          </w:rPr>
          <w:fldChar w:fldCharType="end"/>
        </w:r>
      </w:hyperlink>
    </w:p>
    <w:p w14:paraId="3CA3E95A" w14:textId="5AF6AE13"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77" w:history="1">
        <w:r w:rsidR="00955F54" w:rsidRPr="00142042">
          <w:rPr>
            <w:rStyle w:val="Hyperlink"/>
            <w:noProof/>
          </w:rPr>
          <w:t>1.4</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Arbetstakt</w:t>
        </w:r>
        <w:r w:rsidR="00955F54">
          <w:rPr>
            <w:noProof/>
            <w:webHidden/>
          </w:rPr>
          <w:tab/>
        </w:r>
        <w:r w:rsidR="00955F54">
          <w:rPr>
            <w:noProof/>
            <w:webHidden/>
          </w:rPr>
          <w:fldChar w:fldCharType="begin"/>
        </w:r>
        <w:r w:rsidR="00955F54">
          <w:rPr>
            <w:noProof/>
            <w:webHidden/>
          </w:rPr>
          <w:instrText xml:space="preserve"> PAGEREF _Toc68038977 \h </w:instrText>
        </w:r>
        <w:r w:rsidR="00955F54">
          <w:rPr>
            <w:noProof/>
            <w:webHidden/>
          </w:rPr>
        </w:r>
        <w:r w:rsidR="00955F54">
          <w:rPr>
            <w:noProof/>
            <w:webHidden/>
          </w:rPr>
          <w:fldChar w:fldCharType="separate"/>
        </w:r>
        <w:r w:rsidR="00955F54">
          <w:rPr>
            <w:noProof/>
            <w:webHidden/>
          </w:rPr>
          <w:t>5</w:t>
        </w:r>
        <w:r w:rsidR="00955F54">
          <w:rPr>
            <w:noProof/>
            <w:webHidden/>
          </w:rPr>
          <w:fldChar w:fldCharType="end"/>
        </w:r>
      </w:hyperlink>
    </w:p>
    <w:p w14:paraId="773BFC48" w14:textId="20B36A4C"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78" w:history="1">
        <w:r w:rsidR="00955F54" w:rsidRPr="00142042">
          <w:rPr>
            <w:rStyle w:val="Hyperlink"/>
            <w:noProof/>
          </w:rPr>
          <w:t>1.5</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Stilleståndsersättning</w:t>
        </w:r>
        <w:r w:rsidR="00955F54">
          <w:rPr>
            <w:noProof/>
            <w:webHidden/>
          </w:rPr>
          <w:tab/>
        </w:r>
        <w:r w:rsidR="00955F54">
          <w:rPr>
            <w:noProof/>
            <w:webHidden/>
          </w:rPr>
          <w:fldChar w:fldCharType="begin"/>
        </w:r>
        <w:r w:rsidR="00955F54">
          <w:rPr>
            <w:noProof/>
            <w:webHidden/>
          </w:rPr>
          <w:instrText xml:space="preserve"> PAGEREF _Toc68038978 \h </w:instrText>
        </w:r>
        <w:r w:rsidR="00955F54">
          <w:rPr>
            <w:noProof/>
            <w:webHidden/>
          </w:rPr>
        </w:r>
        <w:r w:rsidR="00955F54">
          <w:rPr>
            <w:noProof/>
            <w:webHidden/>
          </w:rPr>
          <w:fldChar w:fldCharType="separate"/>
        </w:r>
        <w:r w:rsidR="00955F54">
          <w:rPr>
            <w:noProof/>
            <w:webHidden/>
          </w:rPr>
          <w:t>6</w:t>
        </w:r>
        <w:r w:rsidR="00955F54">
          <w:rPr>
            <w:noProof/>
            <w:webHidden/>
          </w:rPr>
          <w:fldChar w:fldCharType="end"/>
        </w:r>
      </w:hyperlink>
    </w:p>
    <w:p w14:paraId="534A529C" w14:textId="0C6E2CA1"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79" w:history="1">
        <w:r w:rsidR="00955F54" w:rsidRPr="00142042">
          <w:rPr>
            <w:rStyle w:val="Hyperlink"/>
            <w:noProof/>
          </w:rPr>
          <w:t>1.6</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Maskinpark</w:t>
        </w:r>
        <w:r w:rsidR="00955F54">
          <w:rPr>
            <w:noProof/>
            <w:webHidden/>
          </w:rPr>
          <w:tab/>
        </w:r>
        <w:r w:rsidR="00955F54">
          <w:rPr>
            <w:noProof/>
            <w:webHidden/>
          </w:rPr>
          <w:fldChar w:fldCharType="begin"/>
        </w:r>
        <w:r w:rsidR="00955F54">
          <w:rPr>
            <w:noProof/>
            <w:webHidden/>
          </w:rPr>
          <w:instrText xml:space="preserve"> PAGEREF _Toc68038979 \h </w:instrText>
        </w:r>
        <w:r w:rsidR="00955F54">
          <w:rPr>
            <w:noProof/>
            <w:webHidden/>
          </w:rPr>
        </w:r>
        <w:r w:rsidR="00955F54">
          <w:rPr>
            <w:noProof/>
            <w:webHidden/>
          </w:rPr>
          <w:fldChar w:fldCharType="separate"/>
        </w:r>
        <w:r w:rsidR="00955F54">
          <w:rPr>
            <w:noProof/>
            <w:webHidden/>
          </w:rPr>
          <w:t>6</w:t>
        </w:r>
        <w:r w:rsidR="00955F54">
          <w:rPr>
            <w:noProof/>
            <w:webHidden/>
          </w:rPr>
          <w:fldChar w:fldCharType="end"/>
        </w:r>
      </w:hyperlink>
    </w:p>
    <w:p w14:paraId="65501FA2" w14:textId="7A407C0B" w:rsidR="00955F54" w:rsidRDefault="00000000">
      <w:pPr>
        <w:pStyle w:val="TOC1"/>
        <w:tabs>
          <w:tab w:val="left" w:pos="480"/>
          <w:tab w:val="right" w:leader="dot" w:pos="9396"/>
        </w:tabs>
        <w:rPr>
          <w:rFonts w:asciiTheme="minorHAnsi" w:eastAsiaTheme="minorEastAsia" w:hAnsiTheme="minorHAnsi" w:cstheme="minorBidi"/>
          <w:b w:val="0"/>
          <w:bCs w:val="0"/>
          <w:caps w:val="0"/>
          <w:noProof/>
          <w:sz w:val="22"/>
          <w:szCs w:val="22"/>
          <w:lang w:val="en-US" w:eastAsia="en-US"/>
        </w:rPr>
      </w:pPr>
      <w:hyperlink w:anchor="_Toc68038980" w:history="1">
        <w:r w:rsidR="00955F54" w:rsidRPr="00142042">
          <w:rPr>
            <w:rStyle w:val="Hyperlink"/>
            <w:noProof/>
          </w:rPr>
          <w:t>2</w:t>
        </w:r>
        <w:r w:rsidR="00955F54">
          <w:rPr>
            <w:rFonts w:asciiTheme="minorHAnsi" w:eastAsiaTheme="minorEastAsia" w:hAnsiTheme="minorHAnsi" w:cstheme="minorBidi"/>
            <w:b w:val="0"/>
            <w:bCs w:val="0"/>
            <w:caps w:val="0"/>
            <w:noProof/>
            <w:sz w:val="22"/>
            <w:szCs w:val="22"/>
            <w:lang w:val="en-US" w:eastAsia="en-US"/>
          </w:rPr>
          <w:tab/>
        </w:r>
        <w:r w:rsidR="00955F54" w:rsidRPr="00142042">
          <w:rPr>
            <w:rStyle w:val="Hyperlink"/>
            <w:noProof/>
          </w:rPr>
          <w:t>Entreprenadersättning</w:t>
        </w:r>
        <w:r w:rsidR="00955F54">
          <w:rPr>
            <w:noProof/>
            <w:webHidden/>
          </w:rPr>
          <w:tab/>
        </w:r>
        <w:r w:rsidR="00955F54">
          <w:rPr>
            <w:noProof/>
            <w:webHidden/>
          </w:rPr>
          <w:fldChar w:fldCharType="begin"/>
        </w:r>
        <w:r w:rsidR="00955F54">
          <w:rPr>
            <w:noProof/>
            <w:webHidden/>
          </w:rPr>
          <w:instrText xml:space="preserve"> PAGEREF _Toc68038980 \h </w:instrText>
        </w:r>
        <w:r w:rsidR="00955F54">
          <w:rPr>
            <w:noProof/>
            <w:webHidden/>
          </w:rPr>
        </w:r>
        <w:r w:rsidR="00955F54">
          <w:rPr>
            <w:noProof/>
            <w:webHidden/>
          </w:rPr>
          <w:fldChar w:fldCharType="separate"/>
        </w:r>
        <w:r w:rsidR="00955F54">
          <w:rPr>
            <w:noProof/>
            <w:webHidden/>
          </w:rPr>
          <w:t>7</w:t>
        </w:r>
        <w:r w:rsidR="00955F54">
          <w:rPr>
            <w:noProof/>
            <w:webHidden/>
          </w:rPr>
          <w:fldChar w:fldCharType="end"/>
        </w:r>
      </w:hyperlink>
    </w:p>
    <w:p w14:paraId="4DDA7872" w14:textId="42C06784"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1" w:history="1">
        <w:r w:rsidR="00955F54" w:rsidRPr="00142042">
          <w:rPr>
            <w:rStyle w:val="Hyperlink"/>
            <w:noProof/>
          </w:rPr>
          <w:t>2.1</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Ersättning per timme (alternativ till ”entreprenadersättning”)</w:t>
        </w:r>
        <w:r w:rsidR="00955F54">
          <w:rPr>
            <w:noProof/>
            <w:webHidden/>
          </w:rPr>
          <w:tab/>
        </w:r>
        <w:r w:rsidR="00955F54">
          <w:rPr>
            <w:noProof/>
            <w:webHidden/>
          </w:rPr>
          <w:fldChar w:fldCharType="begin"/>
        </w:r>
        <w:r w:rsidR="00955F54">
          <w:rPr>
            <w:noProof/>
            <w:webHidden/>
          </w:rPr>
          <w:instrText xml:space="preserve"> PAGEREF _Toc68038981 \h </w:instrText>
        </w:r>
        <w:r w:rsidR="00955F54">
          <w:rPr>
            <w:noProof/>
            <w:webHidden/>
          </w:rPr>
        </w:r>
        <w:r w:rsidR="00955F54">
          <w:rPr>
            <w:noProof/>
            <w:webHidden/>
          </w:rPr>
          <w:fldChar w:fldCharType="separate"/>
        </w:r>
        <w:r w:rsidR="00955F54">
          <w:rPr>
            <w:noProof/>
            <w:webHidden/>
          </w:rPr>
          <w:t>8</w:t>
        </w:r>
        <w:r w:rsidR="00955F54">
          <w:rPr>
            <w:noProof/>
            <w:webHidden/>
          </w:rPr>
          <w:fldChar w:fldCharType="end"/>
        </w:r>
      </w:hyperlink>
    </w:p>
    <w:p w14:paraId="514B8B26" w14:textId="11C1E356"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2" w:history="1">
        <w:r w:rsidR="00955F54" w:rsidRPr="00142042">
          <w:rPr>
            <w:rStyle w:val="Hyperlink"/>
            <w:noProof/>
          </w:rPr>
          <w:t>2.2</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Flyttar</w:t>
        </w:r>
        <w:r w:rsidR="00955F54">
          <w:rPr>
            <w:noProof/>
            <w:webHidden/>
          </w:rPr>
          <w:tab/>
        </w:r>
        <w:r w:rsidR="00955F54">
          <w:rPr>
            <w:noProof/>
            <w:webHidden/>
          </w:rPr>
          <w:fldChar w:fldCharType="begin"/>
        </w:r>
        <w:r w:rsidR="00955F54">
          <w:rPr>
            <w:noProof/>
            <w:webHidden/>
          </w:rPr>
          <w:instrText xml:space="preserve"> PAGEREF _Toc68038982 \h </w:instrText>
        </w:r>
        <w:r w:rsidR="00955F54">
          <w:rPr>
            <w:noProof/>
            <w:webHidden/>
          </w:rPr>
        </w:r>
        <w:r w:rsidR="00955F54">
          <w:rPr>
            <w:noProof/>
            <w:webHidden/>
          </w:rPr>
          <w:fldChar w:fldCharType="separate"/>
        </w:r>
        <w:r w:rsidR="00955F54">
          <w:rPr>
            <w:noProof/>
            <w:webHidden/>
          </w:rPr>
          <w:t>8</w:t>
        </w:r>
        <w:r w:rsidR="00955F54">
          <w:rPr>
            <w:noProof/>
            <w:webHidden/>
          </w:rPr>
          <w:fldChar w:fldCharType="end"/>
        </w:r>
      </w:hyperlink>
    </w:p>
    <w:p w14:paraId="5A26138F" w14:textId="3482E368"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3" w:history="1">
        <w:r w:rsidR="00955F54" w:rsidRPr="00142042">
          <w:rPr>
            <w:rStyle w:val="Hyperlink"/>
            <w:noProof/>
          </w:rPr>
          <w:t>2.3</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Förröjning</w:t>
        </w:r>
        <w:r w:rsidR="00955F54">
          <w:rPr>
            <w:noProof/>
            <w:webHidden/>
          </w:rPr>
          <w:tab/>
        </w:r>
        <w:r w:rsidR="00955F54">
          <w:rPr>
            <w:noProof/>
            <w:webHidden/>
          </w:rPr>
          <w:fldChar w:fldCharType="begin"/>
        </w:r>
        <w:r w:rsidR="00955F54">
          <w:rPr>
            <w:noProof/>
            <w:webHidden/>
          </w:rPr>
          <w:instrText xml:space="preserve"> PAGEREF _Toc68038983 \h </w:instrText>
        </w:r>
        <w:r w:rsidR="00955F54">
          <w:rPr>
            <w:noProof/>
            <w:webHidden/>
          </w:rPr>
        </w:r>
        <w:r w:rsidR="00955F54">
          <w:rPr>
            <w:noProof/>
            <w:webHidden/>
          </w:rPr>
          <w:fldChar w:fldCharType="separate"/>
        </w:r>
        <w:r w:rsidR="00955F54">
          <w:rPr>
            <w:noProof/>
            <w:webHidden/>
          </w:rPr>
          <w:t>9</w:t>
        </w:r>
        <w:r w:rsidR="00955F54">
          <w:rPr>
            <w:noProof/>
            <w:webHidden/>
          </w:rPr>
          <w:fldChar w:fldCharType="end"/>
        </w:r>
      </w:hyperlink>
    </w:p>
    <w:p w14:paraId="01C93E3A" w14:textId="6AC0A674"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4" w:history="1">
        <w:r w:rsidR="00955F54" w:rsidRPr="00142042">
          <w:rPr>
            <w:rStyle w:val="Hyperlink"/>
            <w:noProof/>
          </w:rPr>
          <w:t>2.4</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Röjning av avlägg</w:t>
        </w:r>
        <w:r w:rsidR="00955F54">
          <w:rPr>
            <w:noProof/>
            <w:webHidden/>
          </w:rPr>
          <w:tab/>
        </w:r>
        <w:r w:rsidR="00955F54">
          <w:rPr>
            <w:noProof/>
            <w:webHidden/>
          </w:rPr>
          <w:fldChar w:fldCharType="begin"/>
        </w:r>
        <w:r w:rsidR="00955F54">
          <w:rPr>
            <w:noProof/>
            <w:webHidden/>
          </w:rPr>
          <w:instrText xml:space="preserve"> PAGEREF _Toc68038984 \h </w:instrText>
        </w:r>
        <w:r w:rsidR="00955F54">
          <w:rPr>
            <w:noProof/>
            <w:webHidden/>
          </w:rPr>
        </w:r>
        <w:r w:rsidR="00955F54">
          <w:rPr>
            <w:noProof/>
            <w:webHidden/>
          </w:rPr>
          <w:fldChar w:fldCharType="separate"/>
        </w:r>
        <w:r w:rsidR="00955F54">
          <w:rPr>
            <w:noProof/>
            <w:webHidden/>
          </w:rPr>
          <w:t>9</w:t>
        </w:r>
        <w:r w:rsidR="00955F54">
          <w:rPr>
            <w:noProof/>
            <w:webHidden/>
          </w:rPr>
          <w:fldChar w:fldCharType="end"/>
        </w:r>
      </w:hyperlink>
    </w:p>
    <w:p w14:paraId="2064F26A" w14:textId="708C6C33"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5" w:history="1">
        <w:r w:rsidR="00955F54" w:rsidRPr="00142042">
          <w:rPr>
            <w:rStyle w:val="Hyperlink"/>
            <w:noProof/>
          </w:rPr>
          <w:t>2.5</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Arbete på extremtrakt</w:t>
        </w:r>
        <w:r w:rsidR="00955F54">
          <w:rPr>
            <w:noProof/>
            <w:webHidden/>
          </w:rPr>
          <w:tab/>
        </w:r>
        <w:r w:rsidR="00955F54">
          <w:rPr>
            <w:noProof/>
            <w:webHidden/>
          </w:rPr>
          <w:fldChar w:fldCharType="begin"/>
        </w:r>
        <w:r w:rsidR="00955F54">
          <w:rPr>
            <w:noProof/>
            <w:webHidden/>
          </w:rPr>
          <w:instrText xml:space="preserve"> PAGEREF _Toc68038985 \h </w:instrText>
        </w:r>
        <w:r w:rsidR="00955F54">
          <w:rPr>
            <w:noProof/>
            <w:webHidden/>
          </w:rPr>
        </w:r>
        <w:r w:rsidR="00955F54">
          <w:rPr>
            <w:noProof/>
            <w:webHidden/>
          </w:rPr>
          <w:fldChar w:fldCharType="separate"/>
        </w:r>
        <w:r w:rsidR="00955F54">
          <w:rPr>
            <w:noProof/>
            <w:webHidden/>
          </w:rPr>
          <w:t>9</w:t>
        </w:r>
        <w:r w:rsidR="00955F54">
          <w:rPr>
            <w:noProof/>
            <w:webHidden/>
          </w:rPr>
          <w:fldChar w:fldCharType="end"/>
        </w:r>
      </w:hyperlink>
    </w:p>
    <w:p w14:paraId="5BB4A0F4" w14:textId="2832AAE1"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6" w:history="1">
        <w:r w:rsidR="00955F54" w:rsidRPr="00142042">
          <w:rPr>
            <w:rStyle w:val="Hyperlink"/>
            <w:noProof/>
          </w:rPr>
          <w:t>2.6</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Brandsläckning</w:t>
        </w:r>
        <w:r w:rsidR="00955F54">
          <w:rPr>
            <w:noProof/>
            <w:webHidden/>
          </w:rPr>
          <w:tab/>
        </w:r>
        <w:r w:rsidR="00955F54">
          <w:rPr>
            <w:noProof/>
            <w:webHidden/>
          </w:rPr>
          <w:fldChar w:fldCharType="begin"/>
        </w:r>
        <w:r w:rsidR="00955F54">
          <w:rPr>
            <w:noProof/>
            <w:webHidden/>
          </w:rPr>
          <w:instrText xml:space="preserve"> PAGEREF _Toc68038986 \h </w:instrText>
        </w:r>
        <w:r w:rsidR="00955F54">
          <w:rPr>
            <w:noProof/>
            <w:webHidden/>
          </w:rPr>
        </w:r>
        <w:r w:rsidR="00955F54">
          <w:rPr>
            <w:noProof/>
            <w:webHidden/>
          </w:rPr>
          <w:fldChar w:fldCharType="separate"/>
        </w:r>
        <w:r w:rsidR="00955F54">
          <w:rPr>
            <w:noProof/>
            <w:webHidden/>
          </w:rPr>
          <w:t>9</w:t>
        </w:r>
        <w:r w:rsidR="00955F54">
          <w:rPr>
            <w:noProof/>
            <w:webHidden/>
          </w:rPr>
          <w:fldChar w:fldCharType="end"/>
        </w:r>
      </w:hyperlink>
    </w:p>
    <w:p w14:paraId="3B8F9652" w14:textId="47A7B90D"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7" w:history="1">
        <w:r w:rsidR="00955F54" w:rsidRPr="00142042">
          <w:rPr>
            <w:rStyle w:val="Hyperlink"/>
            <w:noProof/>
          </w:rPr>
          <w:t>2.7</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Markskador</w:t>
        </w:r>
        <w:r w:rsidR="00955F54">
          <w:rPr>
            <w:noProof/>
            <w:webHidden/>
          </w:rPr>
          <w:tab/>
        </w:r>
        <w:r w:rsidR="00955F54">
          <w:rPr>
            <w:noProof/>
            <w:webHidden/>
          </w:rPr>
          <w:fldChar w:fldCharType="begin"/>
        </w:r>
        <w:r w:rsidR="00955F54">
          <w:rPr>
            <w:noProof/>
            <w:webHidden/>
          </w:rPr>
          <w:instrText xml:space="preserve"> PAGEREF _Toc68038987 \h </w:instrText>
        </w:r>
        <w:r w:rsidR="00955F54">
          <w:rPr>
            <w:noProof/>
            <w:webHidden/>
          </w:rPr>
        </w:r>
        <w:r w:rsidR="00955F54">
          <w:rPr>
            <w:noProof/>
            <w:webHidden/>
          </w:rPr>
          <w:fldChar w:fldCharType="separate"/>
        </w:r>
        <w:r w:rsidR="00955F54">
          <w:rPr>
            <w:noProof/>
            <w:webHidden/>
          </w:rPr>
          <w:t>10</w:t>
        </w:r>
        <w:r w:rsidR="00955F54">
          <w:rPr>
            <w:noProof/>
            <w:webHidden/>
          </w:rPr>
          <w:fldChar w:fldCharType="end"/>
        </w:r>
      </w:hyperlink>
    </w:p>
    <w:p w14:paraId="0E868DED" w14:textId="735DD209"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88" w:history="1">
        <w:r w:rsidR="00955F54" w:rsidRPr="00142042">
          <w:rPr>
            <w:rStyle w:val="Hyperlink"/>
            <w:noProof/>
          </w:rPr>
          <w:t>2.8</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Skördarmätning</w:t>
        </w:r>
        <w:r w:rsidR="00955F54">
          <w:rPr>
            <w:noProof/>
            <w:webHidden/>
          </w:rPr>
          <w:tab/>
        </w:r>
        <w:r w:rsidR="00955F54">
          <w:rPr>
            <w:noProof/>
            <w:webHidden/>
          </w:rPr>
          <w:fldChar w:fldCharType="begin"/>
        </w:r>
        <w:r w:rsidR="00955F54">
          <w:rPr>
            <w:noProof/>
            <w:webHidden/>
          </w:rPr>
          <w:instrText xml:space="preserve"> PAGEREF _Toc68038988 \h </w:instrText>
        </w:r>
        <w:r w:rsidR="00955F54">
          <w:rPr>
            <w:noProof/>
            <w:webHidden/>
          </w:rPr>
        </w:r>
        <w:r w:rsidR="00955F54">
          <w:rPr>
            <w:noProof/>
            <w:webHidden/>
          </w:rPr>
          <w:fldChar w:fldCharType="separate"/>
        </w:r>
        <w:r w:rsidR="00955F54">
          <w:rPr>
            <w:noProof/>
            <w:webHidden/>
          </w:rPr>
          <w:t>10</w:t>
        </w:r>
        <w:r w:rsidR="00955F54">
          <w:rPr>
            <w:noProof/>
            <w:webHidden/>
          </w:rPr>
          <w:fldChar w:fldCharType="end"/>
        </w:r>
      </w:hyperlink>
    </w:p>
    <w:p w14:paraId="5AFF712C" w14:textId="1EA1F101" w:rsidR="00955F54" w:rsidRDefault="00000000">
      <w:pPr>
        <w:pStyle w:val="TOC1"/>
        <w:tabs>
          <w:tab w:val="left" w:pos="480"/>
          <w:tab w:val="right" w:leader="dot" w:pos="9396"/>
        </w:tabs>
        <w:rPr>
          <w:rFonts w:asciiTheme="minorHAnsi" w:eastAsiaTheme="minorEastAsia" w:hAnsiTheme="minorHAnsi" w:cstheme="minorBidi"/>
          <w:b w:val="0"/>
          <w:bCs w:val="0"/>
          <w:caps w:val="0"/>
          <w:noProof/>
          <w:sz w:val="22"/>
          <w:szCs w:val="22"/>
          <w:lang w:val="en-US" w:eastAsia="en-US"/>
        </w:rPr>
      </w:pPr>
      <w:hyperlink w:anchor="_Toc68038989" w:history="1">
        <w:r w:rsidR="00955F54" w:rsidRPr="00142042">
          <w:rPr>
            <w:rStyle w:val="Hyperlink"/>
            <w:noProof/>
          </w:rPr>
          <w:t>3</w:t>
        </w:r>
        <w:r w:rsidR="00955F54">
          <w:rPr>
            <w:rFonts w:asciiTheme="minorHAnsi" w:eastAsiaTheme="minorEastAsia" w:hAnsiTheme="minorHAnsi" w:cstheme="minorBidi"/>
            <w:b w:val="0"/>
            <w:bCs w:val="0"/>
            <w:caps w:val="0"/>
            <w:noProof/>
            <w:sz w:val="22"/>
            <w:szCs w:val="22"/>
            <w:lang w:val="en-US" w:eastAsia="en-US"/>
          </w:rPr>
          <w:tab/>
        </w:r>
        <w:r w:rsidR="00955F54" w:rsidRPr="00142042">
          <w:rPr>
            <w:rStyle w:val="Hyperlink"/>
            <w:noProof/>
          </w:rPr>
          <w:t>Ekonomi</w:t>
        </w:r>
        <w:r w:rsidR="00955F54">
          <w:rPr>
            <w:noProof/>
            <w:webHidden/>
          </w:rPr>
          <w:tab/>
        </w:r>
        <w:r w:rsidR="00955F54">
          <w:rPr>
            <w:noProof/>
            <w:webHidden/>
          </w:rPr>
          <w:fldChar w:fldCharType="begin"/>
        </w:r>
        <w:r w:rsidR="00955F54">
          <w:rPr>
            <w:noProof/>
            <w:webHidden/>
          </w:rPr>
          <w:instrText xml:space="preserve"> PAGEREF _Toc68038989 \h </w:instrText>
        </w:r>
        <w:r w:rsidR="00955F54">
          <w:rPr>
            <w:noProof/>
            <w:webHidden/>
          </w:rPr>
        </w:r>
        <w:r w:rsidR="00955F54">
          <w:rPr>
            <w:noProof/>
            <w:webHidden/>
          </w:rPr>
          <w:fldChar w:fldCharType="separate"/>
        </w:r>
        <w:r w:rsidR="00955F54">
          <w:rPr>
            <w:noProof/>
            <w:webHidden/>
          </w:rPr>
          <w:t>10</w:t>
        </w:r>
        <w:r w:rsidR="00955F54">
          <w:rPr>
            <w:noProof/>
            <w:webHidden/>
          </w:rPr>
          <w:fldChar w:fldCharType="end"/>
        </w:r>
      </w:hyperlink>
    </w:p>
    <w:p w14:paraId="14A5880B" w14:textId="32DD3F1F"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90" w:history="1">
        <w:r w:rsidR="00955F54" w:rsidRPr="00142042">
          <w:rPr>
            <w:rStyle w:val="Hyperlink"/>
            <w:noProof/>
          </w:rPr>
          <w:t>3.1</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Ersättning</w:t>
        </w:r>
        <w:r w:rsidR="00955F54">
          <w:rPr>
            <w:noProof/>
            <w:webHidden/>
          </w:rPr>
          <w:tab/>
        </w:r>
        <w:r w:rsidR="00955F54">
          <w:rPr>
            <w:noProof/>
            <w:webHidden/>
          </w:rPr>
          <w:fldChar w:fldCharType="begin"/>
        </w:r>
        <w:r w:rsidR="00955F54">
          <w:rPr>
            <w:noProof/>
            <w:webHidden/>
          </w:rPr>
          <w:instrText xml:space="preserve"> PAGEREF _Toc68038990 \h </w:instrText>
        </w:r>
        <w:r w:rsidR="00955F54">
          <w:rPr>
            <w:noProof/>
            <w:webHidden/>
          </w:rPr>
        </w:r>
        <w:r w:rsidR="00955F54">
          <w:rPr>
            <w:noProof/>
            <w:webHidden/>
          </w:rPr>
          <w:fldChar w:fldCharType="separate"/>
        </w:r>
        <w:r w:rsidR="00955F54">
          <w:rPr>
            <w:noProof/>
            <w:webHidden/>
          </w:rPr>
          <w:t>10</w:t>
        </w:r>
        <w:r w:rsidR="00955F54">
          <w:rPr>
            <w:noProof/>
            <w:webHidden/>
          </w:rPr>
          <w:fldChar w:fldCharType="end"/>
        </w:r>
      </w:hyperlink>
    </w:p>
    <w:p w14:paraId="2D60C66B" w14:textId="7261A202"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91" w:history="1">
        <w:r w:rsidR="00955F54" w:rsidRPr="00142042">
          <w:rPr>
            <w:rStyle w:val="Hyperlink"/>
            <w:noProof/>
          </w:rPr>
          <w:t>3.2</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Ersättning för förbrukningsmaterial</w:t>
        </w:r>
        <w:r w:rsidR="00955F54">
          <w:rPr>
            <w:noProof/>
            <w:webHidden/>
          </w:rPr>
          <w:tab/>
        </w:r>
        <w:r w:rsidR="00955F54">
          <w:rPr>
            <w:noProof/>
            <w:webHidden/>
          </w:rPr>
          <w:fldChar w:fldCharType="begin"/>
        </w:r>
        <w:r w:rsidR="00955F54">
          <w:rPr>
            <w:noProof/>
            <w:webHidden/>
          </w:rPr>
          <w:instrText xml:space="preserve"> PAGEREF _Toc68038991 \h </w:instrText>
        </w:r>
        <w:r w:rsidR="00955F54">
          <w:rPr>
            <w:noProof/>
            <w:webHidden/>
          </w:rPr>
        </w:r>
        <w:r w:rsidR="00955F54">
          <w:rPr>
            <w:noProof/>
            <w:webHidden/>
          </w:rPr>
          <w:fldChar w:fldCharType="separate"/>
        </w:r>
        <w:r w:rsidR="00955F54">
          <w:rPr>
            <w:noProof/>
            <w:webHidden/>
          </w:rPr>
          <w:t>10</w:t>
        </w:r>
        <w:r w:rsidR="00955F54">
          <w:rPr>
            <w:noProof/>
            <w:webHidden/>
          </w:rPr>
          <w:fldChar w:fldCharType="end"/>
        </w:r>
      </w:hyperlink>
    </w:p>
    <w:p w14:paraId="74A8C817" w14:textId="7AA4763A"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92" w:history="1">
        <w:r w:rsidR="00955F54" w:rsidRPr="00142042">
          <w:rPr>
            <w:rStyle w:val="Hyperlink"/>
            <w:noProof/>
          </w:rPr>
          <w:t>3.3</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Övrig ersättningsreglering</w:t>
        </w:r>
        <w:r w:rsidR="00955F54">
          <w:rPr>
            <w:noProof/>
            <w:webHidden/>
          </w:rPr>
          <w:tab/>
        </w:r>
        <w:r w:rsidR="00955F54">
          <w:rPr>
            <w:noProof/>
            <w:webHidden/>
          </w:rPr>
          <w:fldChar w:fldCharType="begin"/>
        </w:r>
        <w:r w:rsidR="00955F54">
          <w:rPr>
            <w:noProof/>
            <w:webHidden/>
          </w:rPr>
          <w:instrText xml:space="preserve"> PAGEREF _Toc68038992 \h </w:instrText>
        </w:r>
        <w:r w:rsidR="00955F54">
          <w:rPr>
            <w:noProof/>
            <w:webHidden/>
          </w:rPr>
        </w:r>
        <w:r w:rsidR="00955F54">
          <w:rPr>
            <w:noProof/>
            <w:webHidden/>
          </w:rPr>
          <w:fldChar w:fldCharType="separate"/>
        </w:r>
        <w:r w:rsidR="00955F54">
          <w:rPr>
            <w:noProof/>
            <w:webHidden/>
          </w:rPr>
          <w:t>11</w:t>
        </w:r>
        <w:r w:rsidR="00955F54">
          <w:rPr>
            <w:noProof/>
            <w:webHidden/>
          </w:rPr>
          <w:fldChar w:fldCharType="end"/>
        </w:r>
      </w:hyperlink>
    </w:p>
    <w:p w14:paraId="0A1116AA" w14:textId="39001F05"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93" w:history="1">
        <w:r w:rsidR="00955F54" w:rsidRPr="00142042">
          <w:rPr>
            <w:rStyle w:val="Hyperlink"/>
            <w:noProof/>
          </w:rPr>
          <w:t>3.4</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Aktuella prisjusteringsindex</w:t>
        </w:r>
        <w:r w:rsidR="00955F54">
          <w:rPr>
            <w:noProof/>
            <w:webHidden/>
          </w:rPr>
          <w:tab/>
        </w:r>
        <w:r w:rsidR="00955F54">
          <w:rPr>
            <w:noProof/>
            <w:webHidden/>
          </w:rPr>
          <w:fldChar w:fldCharType="begin"/>
        </w:r>
        <w:r w:rsidR="00955F54">
          <w:rPr>
            <w:noProof/>
            <w:webHidden/>
          </w:rPr>
          <w:instrText xml:space="preserve"> PAGEREF _Toc68038993 \h </w:instrText>
        </w:r>
        <w:r w:rsidR="00955F54">
          <w:rPr>
            <w:noProof/>
            <w:webHidden/>
          </w:rPr>
        </w:r>
        <w:r w:rsidR="00955F54">
          <w:rPr>
            <w:noProof/>
            <w:webHidden/>
          </w:rPr>
          <w:fldChar w:fldCharType="separate"/>
        </w:r>
        <w:r w:rsidR="00955F54">
          <w:rPr>
            <w:noProof/>
            <w:webHidden/>
          </w:rPr>
          <w:t>11</w:t>
        </w:r>
        <w:r w:rsidR="00955F54">
          <w:rPr>
            <w:noProof/>
            <w:webHidden/>
          </w:rPr>
          <w:fldChar w:fldCharType="end"/>
        </w:r>
      </w:hyperlink>
    </w:p>
    <w:p w14:paraId="4C9F386C" w14:textId="38ED7554"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8994" w:history="1">
        <w:r w:rsidR="00955F54" w:rsidRPr="00142042">
          <w:rPr>
            <w:rStyle w:val="Hyperlink"/>
            <w:noProof/>
          </w:rPr>
          <w:t>3.4.1</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Diesel</w:t>
        </w:r>
        <w:r w:rsidR="00955F54">
          <w:rPr>
            <w:noProof/>
            <w:webHidden/>
          </w:rPr>
          <w:tab/>
        </w:r>
        <w:r w:rsidR="00955F54">
          <w:rPr>
            <w:noProof/>
            <w:webHidden/>
          </w:rPr>
          <w:fldChar w:fldCharType="begin"/>
        </w:r>
        <w:r w:rsidR="00955F54">
          <w:rPr>
            <w:noProof/>
            <w:webHidden/>
          </w:rPr>
          <w:instrText xml:space="preserve"> PAGEREF _Toc68038994 \h </w:instrText>
        </w:r>
        <w:r w:rsidR="00955F54">
          <w:rPr>
            <w:noProof/>
            <w:webHidden/>
          </w:rPr>
        </w:r>
        <w:r w:rsidR="00955F54">
          <w:rPr>
            <w:noProof/>
            <w:webHidden/>
          </w:rPr>
          <w:fldChar w:fldCharType="separate"/>
        </w:r>
        <w:r w:rsidR="00955F54">
          <w:rPr>
            <w:noProof/>
            <w:webHidden/>
          </w:rPr>
          <w:t>11</w:t>
        </w:r>
        <w:r w:rsidR="00955F54">
          <w:rPr>
            <w:noProof/>
            <w:webHidden/>
          </w:rPr>
          <w:fldChar w:fldCharType="end"/>
        </w:r>
      </w:hyperlink>
    </w:p>
    <w:p w14:paraId="134457B6" w14:textId="34D9275B"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8995" w:history="1">
        <w:r w:rsidR="00955F54" w:rsidRPr="00142042">
          <w:rPr>
            <w:rStyle w:val="Hyperlink"/>
            <w:noProof/>
          </w:rPr>
          <w:t>3.4.2</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Ränta</w:t>
        </w:r>
        <w:r w:rsidR="00955F54">
          <w:rPr>
            <w:noProof/>
            <w:webHidden/>
          </w:rPr>
          <w:tab/>
        </w:r>
        <w:r w:rsidR="00955F54">
          <w:rPr>
            <w:noProof/>
            <w:webHidden/>
          </w:rPr>
          <w:fldChar w:fldCharType="begin"/>
        </w:r>
        <w:r w:rsidR="00955F54">
          <w:rPr>
            <w:noProof/>
            <w:webHidden/>
          </w:rPr>
          <w:instrText xml:space="preserve"> PAGEREF _Toc68038995 \h </w:instrText>
        </w:r>
        <w:r w:rsidR="00955F54">
          <w:rPr>
            <w:noProof/>
            <w:webHidden/>
          </w:rPr>
        </w:r>
        <w:r w:rsidR="00955F54">
          <w:rPr>
            <w:noProof/>
            <w:webHidden/>
          </w:rPr>
          <w:fldChar w:fldCharType="separate"/>
        </w:r>
        <w:r w:rsidR="00955F54">
          <w:rPr>
            <w:noProof/>
            <w:webHidden/>
          </w:rPr>
          <w:t>12</w:t>
        </w:r>
        <w:r w:rsidR="00955F54">
          <w:rPr>
            <w:noProof/>
            <w:webHidden/>
          </w:rPr>
          <w:fldChar w:fldCharType="end"/>
        </w:r>
      </w:hyperlink>
    </w:p>
    <w:p w14:paraId="3FE597BE" w14:textId="53EA94FC"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8996" w:history="1">
        <w:r w:rsidR="00955F54" w:rsidRPr="00142042">
          <w:rPr>
            <w:rStyle w:val="Hyperlink"/>
            <w:noProof/>
          </w:rPr>
          <w:t>3.4.3</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Reglering enligt SE-index</w:t>
        </w:r>
        <w:r w:rsidR="00955F54">
          <w:rPr>
            <w:noProof/>
            <w:webHidden/>
          </w:rPr>
          <w:tab/>
        </w:r>
        <w:r w:rsidR="00955F54">
          <w:rPr>
            <w:noProof/>
            <w:webHidden/>
          </w:rPr>
          <w:fldChar w:fldCharType="begin"/>
        </w:r>
        <w:r w:rsidR="00955F54">
          <w:rPr>
            <w:noProof/>
            <w:webHidden/>
          </w:rPr>
          <w:instrText xml:space="preserve"> PAGEREF _Toc68038996 \h </w:instrText>
        </w:r>
        <w:r w:rsidR="00955F54">
          <w:rPr>
            <w:noProof/>
            <w:webHidden/>
          </w:rPr>
        </w:r>
        <w:r w:rsidR="00955F54">
          <w:rPr>
            <w:noProof/>
            <w:webHidden/>
          </w:rPr>
          <w:fldChar w:fldCharType="separate"/>
        </w:r>
        <w:r w:rsidR="00955F54">
          <w:rPr>
            <w:noProof/>
            <w:webHidden/>
          </w:rPr>
          <w:t>12</w:t>
        </w:r>
        <w:r w:rsidR="00955F54">
          <w:rPr>
            <w:noProof/>
            <w:webHidden/>
          </w:rPr>
          <w:fldChar w:fldCharType="end"/>
        </w:r>
      </w:hyperlink>
    </w:p>
    <w:p w14:paraId="65FB1775" w14:textId="2B4117AD" w:rsidR="00955F54" w:rsidRDefault="00000000">
      <w:pPr>
        <w:pStyle w:val="TOC2"/>
        <w:tabs>
          <w:tab w:val="left" w:pos="720"/>
          <w:tab w:val="right" w:leader="dot" w:pos="9396"/>
        </w:tabs>
        <w:rPr>
          <w:rFonts w:asciiTheme="minorHAnsi" w:eastAsiaTheme="minorEastAsia" w:hAnsiTheme="minorHAnsi" w:cstheme="minorBidi"/>
          <w:smallCaps w:val="0"/>
          <w:noProof/>
          <w:sz w:val="22"/>
          <w:szCs w:val="22"/>
          <w:lang w:val="en-US" w:eastAsia="en-US"/>
        </w:rPr>
      </w:pPr>
      <w:hyperlink w:anchor="_Toc68038997" w:history="1">
        <w:r w:rsidR="00955F54" w:rsidRPr="00142042">
          <w:rPr>
            <w:rStyle w:val="Hyperlink"/>
            <w:noProof/>
          </w:rPr>
          <w:t>3.5</w:t>
        </w:r>
        <w:r w:rsidR="00955F54">
          <w:rPr>
            <w:rFonts w:asciiTheme="minorHAnsi" w:eastAsiaTheme="minorEastAsia" w:hAnsiTheme="minorHAnsi" w:cstheme="minorBidi"/>
            <w:smallCaps w:val="0"/>
            <w:noProof/>
            <w:sz w:val="22"/>
            <w:szCs w:val="22"/>
            <w:lang w:val="en-US" w:eastAsia="en-US"/>
          </w:rPr>
          <w:tab/>
        </w:r>
        <w:r w:rsidR="00955F54" w:rsidRPr="00142042">
          <w:rPr>
            <w:rStyle w:val="Hyperlink"/>
            <w:noProof/>
          </w:rPr>
          <w:t>Faktureringsrutiner</w:t>
        </w:r>
        <w:r w:rsidR="00955F54">
          <w:rPr>
            <w:noProof/>
            <w:webHidden/>
          </w:rPr>
          <w:tab/>
        </w:r>
        <w:r w:rsidR="00955F54">
          <w:rPr>
            <w:noProof/>
            <w:webHidden/>
          </w:rPr>
          <w:fldChar w:fldCharType="begin"/>
        </w:r>
        <w:r w:rsidR="00955F54">
          <w:rPr>
            <w:noProof/>
            <w:webHidden/>
          </w:rPr>
          <w:instrText xml:space="preserve"> PAGEREF _Toc68038997 \h </w:instrText>
        </w:r>
        <w:r w:rsidR="00955F54">
          <w:rPr>
            <w:noProof/>
            <w:webHidden/>
          </w:rPr>
        </w:r>
        <w:r w:rsidR="00955F54">
          <w:rPr>
            <w:noProof/>
            <w:webHidden/>
          </w:rPr>
          <w:fldChar w:fldCharType="separate"/>
        </w:r>
        <w:r w:rsidR="00955F54">
          <w:rPr>
            <w:noProof/>
            <w:webHidden/>
          </w:rPr>
          <w:t>13</w:t>
        </w:r>
        <w:r w:rsidR="00955F54">
          <w:rPr>
            <w:noProof/>
            <w:webHidden/>
          </w:rPr>
          <w:fldChar w:fldCharType="end"/>
        </w:r>
      </w:hyperlink>
    </w:p>
    <w:p w14:paraId="6CBFCF9F" w14:textId="6123822E"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8998" w:history="1">
        <w:r w:rsidR="00955F54" w:rsidRPr="00142042">
          <w:rPr>
            <w:rStyle w:val="Hyperlink"/>
            <w:noProof/>
          </w:rPr>
          <w:t>3.5.1</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Fakturaformat</w:t>
        </w:r>
        <w:r w:rsidR="00955F54">
          <w:rPr>
            <w:noProof/>
            <w:webHidden/>
          </w:rPr>
          <w:tab/>
        </w:r>
        <w:r w:rsidR="00955F54">
          <w:rPr>
            <w:noProof/>
            <w:webHidden/>
          </w:rPr>
          <w:fldChar w:fldCharType="begin"/>
        </w:r>
        <w:r w:rsidR="00955F54">
          <w:rPr>
            <w:noProof/>
            <w:webHidden/>
          </w:rPr>
          <w:instrText xml:space="preserve"> PAGEREF _Toc68038998 \h </w:instrText>
        </w:r>
        <w:r w:rsidR="00955F54">
          <w:rPr>
            <w:noProof/>
            <w:webHidden/>
          </w:rPr>
        </w:r>
        <w:r w:rsidR="00955F54">
          <w:rPr>
            <w:noProof/>
            <w:webHidden/>
          </w:rPr>
          <w:fldChar w:fldCharType="separate"/>
        </w:r>
        <w:r w:rsidR="00955F54">
          <w:rPr>
            <w:noProof/>
            <w:webHidden/>
          </w:rPr>
          <w:t>13</w:t>
        </w:r>
        <w:r w:rsidR="00955F54">
          <w:rPr>
            <w:noProof/>
            <w:webHidden/>
          </w:rPr>
          <w:fldChar w:fldCharType="end"/>
        </w:r>
      </w:hyperlink>
    </w:p>
    <w:p w14:paraId="158D0B17" w14:textId="753C474E"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8999" w:history="1">
        <w:r w:rsidR="00955F54" w:rsidRPr="00142042">
          <w:rPr>
            <w:rStyle w:val="Hyperlink"/>
            <w:noProof/>
          </w:rPr>
          <w:t>3.5.2</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Fakturaadress</w:t>
        </w:r>
        <w:r w:rsidR="00955F54">
          <w:rPr>
            <w:noProof/>
            <w:webHidden/>
          </w:rPr>
          <w:tab/>
        </w:r>
        <w:r w:rsidR="00955F54">
          <w:rPr>
            <w:noProof/>
            <w:webHidden/>
          </w:rPr>
          <w:fldChar w:fldCharType="begin"/>
        </w:r>
        <w:r w:rsidR="00955F54">
          <w:rPr>
            <w:noProof/>
            <w:webHidden/>
          </w:rPr>
          <w:instrText xml:space="preserve"> PAGEREF _Toc68038999 \h </w:instrText>
        </w:r>
        <w:r w:rsidR="00955F54">
          <w:rPr>
            <w:noProof/>
            <w:webHidden/>
          </w:rPr>
        </w:r>
        <w:r w:rsidR="00955F54">
          <w:rPr>
            <w:noProof/>
            <w:webHidden/>
          </w:rPr>
          <w:fldChar w:fldCharType="separate"/>
        </w:r>
        <w:r w:rsidR="00955F54">
          <w:rPr>
            <w:noProof/>
            <w:webHidden/>
          </w:rPr>
          <w:t>14</w:t>
        </w:r>
        <w:r w:rsidR="00955F54">
          <w:rPr>
            <w:noProof/>
            <w:webHidden/>
          </w:rPr>
          <w:fldChar w:fldCharType="end"/>
        </w:r>
      </w:hyperlink>
    </w:p>
    <w:p w14:paraId="5EEF1C70" w14:textId="35B4BA88"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000" w:history="1">
        <w:r w:rsidR="00955F54" w:rsidRPr="00142042">
          <w:rPr>
            <w:rStyle w:val="Hyperlink"/>
            <w:noProof/>
          </w:rPr>
          <w:t>3.5.3</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Faktureringsintervall</w:t>
        </w:r>
        <w:r w:rsidR="00955F54">
          <w:rPr>
            <w:noProof/>
            <w:webHidden/>
          </w:rPr>
          <w:tab/>
        </w:r>
        <w:r w:rsidR="00955F54">
          <w:rPr>
            <w:noProof/>
            <w:webHidden/>
          </w:rPr>
          <w:fldChar w:fldCharType="begin"/>
        </w:r>
        <w:r w:rsidR="00955F54">
          <w:rPr>
            <w:noProof/>
            <w:webHidden/>
          </w:rPr>
          <w:instrText xml:space="preserve"> PAGEREF _Toc68039000 \h </w:instrText>
        </w:r>
        <w:r w:rsidR="00955F54">
          <w:rPr>
            <w:noProof/>
            <w:webHidden/>
          </w:rPr>
        </w:r>
        <w:r w:rsidR="00955F54">
          <w:rPr>
            <w:noProof/>
            <w:webHidden/>
          </w:rPr>
          <w:fldChar w:fldCharType="separate"/>
        </w:r>
        <w:r w:rsidR="00955F54">
          <w:rPr>
            <w:noProof/>
            <w:webHidden/>
          </w:rPr>
          <w:t>14</w:t>
        </w:r>
        <w:r w:rsidR="00955F54">
          <w:rPr>
            <w:noProof/>
            <w:webHidden/>
          </w:rPr>
          <w:fldChar w:fldCharType="end"/>
        </w:r>
      </w:hyperlink>
    </w:p>
    <w:p w14:paraId="1622DF8A" w14:textId="05F56CA4"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001" w:history="1">
        <w:r w:rsidR="00955F54" w:rsidRPr="00142042">
          <w:rPr>
            <w:rStyle w:val="Hyperlink"/>
            <w:noProof/>
          </w:rPr>
          <w:t>3.5.4</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Betalningsvillkor</w:t>
        </w:r>
        <w:r w:rsidR="00955F54">
          <w:rPr>
            <w:noProof/>
            <w:webHidden/>
          </w:rPr>
          <w:tab/>
        </w:r>
        <w:r w:rsidR="00955F54">
          <w:rPr>
            <w:noProof/>
            <w:webHidden/>
          </w:rPr>
          <w:fldChar w:fldCharType="begin"/>
        </w:r>
        <w:r w:rsidR="00955F54">
          <w:rPr>
            <w:noProof/>
            <w:webHidden/>
          </w:rPr>
          <w:instrText xml:space="preserve"> PAGEREF _Toc68039001 \h </w:instrText>
        </w:r>
        <w:r w:rsidR="00955F54">
          <w:rPr>
            <w:noProof/>
            <w:webHidden/>
          </w:rPr>
        </w:r>
        <w:r w:rsidR="00955F54">
          <w:rPr>
            <w:noProof/>
            <w:webHidden/>
          </w:rPr>
          <w:fldChar w:fldCharType="separate"/>
        </w:r>
        <w:r w:rsidR="00955F54">
          <w:rPr>
            <w:noProof/>
            <w:webHidden/>
          </w:rPr>
          <w:t>14</w:t>
        </w:r>
        <w:r w:rsidR="00955F54">
          <w:rPr>
            <w:noProof/>
            <w:webHidden/>
          </w:rPr>
          <w:fldChar w:fldCharType="end"/>
        </w:r>
      </w:hyperlink>
    </w:p>
    <w:p w14:paraId="52E6655B" w14:textId="31271D0B"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002" w:history="1">
        <w:r w:rsidR="00955F54" w:rsidRPr="00142042">
          <w:rPr>
            <w:rStyle w:val="Hyperlink"/>
            <w:noProof/>
          </w:rPr>
          <w:t>3.5.5</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Dröjsmålsräntor</w:t>
        </w:r>
        <w:r w:rsidR="00955F54">
          <w:rPr>
            <w:noProof/>
            <w:webHidden/>
          </w:rPr>
          <w:tab/>
        </w:r>
        <w:r w:rsidR="00955F54">
          <w:rPr>
            <w:noProof/>
            <w:webHidden/>
          </w:rPr>
          <w:fldChar w:fldCharType="begin"/>
        </w:r>
        <w:r w:rsidR="00955F54">
          <w:rPr>
            <w:noProof/>
            <w:webHidden/>
          </w:rPr>
          <w:instrText xml:space="preserve"> PAGEREF _Toc68039002 \h </w:instrText>
        </w:r>
        <w:r w:rsidR="00955F54">
          <w:rPr>
            <w:noProof/>
            <w:webHidden/>
          </w:rPr>
        </w:r>
        <w:r w:rsidR="00955F54">
          <w:rPr>
            <w:noProof/>
            <w:webHidden/>
          </w:rPr>
          <w:fldChar w:fldCharType="separate"/>
        </w:r>
        <w:r w:rsidR="00955F54">
          <w:rPr>
            <w:noProof/>
            <w:webHidden/>
          </w:rPr>
          <w:t>15</w:t>
        </w:r>
        <w:r w:rsidR="00955F54">
          <w:rPr>
            <w:noProof/>
            <w:webHidden/>
          </w:rPr>
          <w:fldChar w:fldCharType="end"/>
        </w:r>
      </w:hyperlink>
    </w:p>
    <w:p w14:paraId="6BCB450C" w14:textId="68679671" w:rsidR="00955F54" w:rsidRDefault="00000000">
      <w:pPr>
        <w:pStyle w:val="TOC3"/>
        <w:tabs>
          <w:tab w:val="left" w:pos="1200"/>
          <w:tab w:val="right" w:leader="dot" w:pos="9396"/>
        </w:tabs>
        <w:rPr>
          <w:rFonts w:asciiTheme="minorHAnsi" w:eastAsiaTheme="minorEastAsia" w:hAnsiTheme="minorHAnsi" w:cstheme="minorBidi"/>
          <w:i w:val="0"/>
          <w:iCs w:val="0"/>
          <w:noProof/>
          <w:sz w:val="22"/>
          <w:szCs w:val="22"/>
          <w:lang w:val="en-US" w:eastAsia="en-US"/>
        </w:rPr>
      </w:pPr>
      <w:hyperlink w:anchor="_Toc68039003" w:history="1">
        <w:r w:rsidR="00955F54" w:rsidRPr="00142042">
          <w:rPr>
            <w:rStyle w:val="Hyperlink"/>
            <w:noProof/>
          </w:rPr>
          <w:t>3.5.6</w:t>
        </w:r>
        <w:r w:rsidR="00955F54">
          <w:rPr>
            <w:rFonts w:asciiTheme="minorHAnsi" w:eastAsiaTheme="minorEastAsia" w:hAnsiTheme="minorHAnsi" w:cstheme="minorBidi"/>
            <w:i w:val="0"/>
            <w:iCs w:val="0"/>
            <w:noProof/>
            <w:sz w:val="22"/>
            <w:szCs w:val="22"/>
            <w:lang w:val="en-US" w:eastAsia="en-US"/>
          </w:rPr>
          <w:tab/>
        </w:r>
        <w:r w:rsidR="00955F54" w:rsidRPr="00142042">
          <w:rPr>
            <w:rStyle w:val="Hyperlink"/>
            <w:noProof/>
          </w:rPr>
          <w:t>Förfallodatum</w:t>
        </w:r>
        <w:r w:rsidR="00955F54">
          <w:rPr>
            <w:noProof/>
            <w:webHidden/>
          </w:rPr>
          <w:tab/>
        </w:r>
        <w:r w:rsidR="00955F54">
          <w:rPr>
            <w:noProof/>
            <w:webHidden/>
          </w:rPr>
          <w:fldChar w:fldCharType="begin"/>
        </w:r>
        <w:r w:rsidR="00955F54">
          <w:rPr>
            <w:noProof/>
            <w:webHidden/>
          </w:rPr>
          <w:instrText xml:space="preserve"> PAGEREF _Toc68039003 \h </w:instrText>
        </w:r>
        <w:r w:rsidR="00955F54">
          <w:rPr>
            <w:noProof/>
            <w:webHidden/>
          </w:rPr>
        </w:r>
        <w:r w:rsidR="00955F54">
          <w:rPr>
            <w:noProof/>
            <w:webHidden/>
          </w:rPr>
          <w:fldChar w:fldCharType="separate"/>
        </w:r>
        <w:r w:rsidR="00955F54">
          <w:rPr>
            <w:noProof/>
            <w:webHidden/>
          </w:rPr>
          <w:t>15</w:t>
        </w:r>
        <w:r w:rsidR="00955F54">
          <w:rPr>
            <w:noProof/>
            <w:webHidden/>
          </w:rPr>
          <w:fldChar w:fldCharType="end"/>
        </w:r>
      </w:hyperlink>
    </w:p>
    <w:p w14:paraId="72A3D3EC" w14:textId="7024DA43" w:rsidR="00873E0B" w:rsidRPr="00A038D4" w:rsidRDefault="00A30E5C" w:rsidP="005B5F55">
      <w:pPr>
        <w:pStyle w:val="TOC1"/>
        <w:tabs>
          <w:tab w:val="right" w:leader="dot" w:pos="9396"/>
        </w:tabs>
      </w:pPr>
      <w:r w:rsidRPr="00A038D4">
        <w:fldChar w:fldCharType="end"/>
      </w:r>
      <w:bookmarkEnd w:id="0"/>
      <w:bookmarkEnd w:id="1"/>
    </w:p>
    <w:p w14:paraId="0D0B940D" w14:textId="77777777" w:rsidR="00D201C1" w:rsidRPr="00A038D4" w:rsidRDefault="00D201C1" w:rsidP="00D201C1"/>
    <w:p w14:paraId="0E27B00A" w14:textId="77777777" w:rsidR="00D201C1" w:rsidRPr="00A038D4" w:rsidRDefault="00D201C1" w:rsidP="00D201C1"/>
    <w:p w14:paraId="60061E4C" w14:textId="77777777" w:rsidR="00D201C1" w:rsidRDefault="00D201C1" w:rsidP="00D201C1"/>
    <w:p w14:paraId="44EAFD9C" w14:textId="77777777" w:rsidR="00D201C1" w:rsidRDefault="00D201C1" w:rsidP="00D201C1"/>
    <w:p w14:paraId="4B94D5A5" w14:textId="77777777" w:rsidR="00D201C1" w:rsidRDefault="00D201C1" w:rsidP="00D201C1"/>
    <w:p w14:paraId="3DEEC669" w14:textId="77777777" w:rsidR="00D201C1" w:rsidRDefault="00D201C1" w:rsidP="00D201C1"/>
    <w:p w14:paraId="3656B9AB" w14:textId="77777777" w:rsidR="00512C21" w:rsidRDefault="00512C21" w:rsidP="00D201C1"/>
    <w:p w14:paraId="0562CB0E" w14:textId="77777777" w:rsidR="00B55791" w:rsidRDefault="00B55791" w:rsidP="00781674">
      <w:pPr>
        <w:rPr>
          <w:b/>
          <w:color w:val="999999"/>
        </w:rPr>
      </w:pPr>
      <w:bookmarkStart w:id="3" w:name="_Toc207703704"/>
    </w:p>
    <w:p w14:paraId="243902FB" w14:textId="65ACA3E3" w:rsidR="001C2430" w:rsidRPr="00661C37" w:rsidRDefault="001C2430" w:rsidP="00661C37">
      <w:pPr>
        <w:pStyle w:val="Heading1"/>
        <w:rPr>
          <w:rStyle w:val="eop"/>
        </w:rPr>
      </w:pPr>
      <w:bookmarkStart w:id="4" w:name="_Toc68038973"/>
      <w:bookmarkStart w:id="5" w:name="_Hlk64873187"/>
      <w:r w:rsidRPr="001C2430">
        <w:rPr>
          <w:rStyle w:val="normaltextrun"/>
          <w:color w:val="000000" w:themeColor="text1"/>
          <w:sz w:val="28"/>
          <w:szCs w:val="28"/>
        </w:rPr>
        <w:lastRenderedPageBreak/>
        <w:t>Entrepren</w:t>
      </w:r>
      <w:r w:rsidR="00CA52B3">
        <w:rPr>
          <w:rStyle w:val="normaltextrun"/>
          <w:color w:val="000000" w:themeColor="text1"/>
          <w:sz w:val="28"/>
          <w:szCs w:val="28"/>
        </w:rPr>
        <w:t>adens omfattning</w:t>
      </w:r>
      <w:bookmarkEnd w:id="4"/>
      <w:r w:rsidR="00661C37">
        <w:rPr>
          <w:rStyle w:val="normaltextrun"/>
          <w:color w:val="000000" w:themeColor="text1"/>
          <w:sz w:val="28"/>
          <w:szCs w:val="28"/>
        </w:rPr>
        <w:br/>
      </w:r>
    </w:p>
    <w:p w14:paraId="69785E01" w14:textId="66AD4514" w:rsidR="00CA52B3" w:rsidRPr="001C2430" w:rsidRDefault="00CA52B3" w:rsidP="00CA52B3">
      <w:pPr>
        <w:pStyle w:val="Heading2"/>
      </w:pPr>
      <w:bookmarkStart w:id="6" w:name="_Toc68038974"/>
      <w:r>
        <w:t>Entreprenadform</w:t>
      </w:r>
      <w:bookmarkEnd w:id="6"/>
    </w:p>
    <w:p w14:paraId="51DEDDE2" w14:textId="2D1FE44D" w:rsidR="001C2430" w:rsidRPr="00DF08DB" w:rsidRDefault="001C2430" w:rsidP="00FD0BD7">
      <w:pPr>
        <w:pStyle w:val="paragraph"/>
        <w:spacing w:before="0" w:beforeAutospacing="0" w:after="0" w:afterAutospacing="0"/>
        <w:ind w:left="1290" w:firstLine="10"/>
        <w:textAlignment w:val="baseline"/>
        <w:rPr>
          <w:rStyle w:val="normaltextrun"/>
          <w:i/>
          <w:iCs/>
          <w:color w:val="000000" w:themeColor="text1"/>
          <w:sz w:val="22"/>
          <w:szCs w:val="22"/>
        </w:rPr>
      </w:pPr>
      <w:r w:rsidRPr="00DF08DB">
        <w:rPr>
          <w:rStyle w:val="normaltextrun"/>
          <w:i/>
          <w:iCs/>
          <w:color w:val="000000" w:themeColor="text1"/>
          <w:sz w:val="22"/>
          <w:szCs w:val="22"/>
        </w:rPr>
        <w:t>Vilken typ av entreprenad avses (utförande av gallring, slutavverkning eller annan typ av huggningsform)</w:t>
      </w:r>
      <w:r w:rsidR="000A1DAA" w:rsidRPr="00DF08DB">
        <w:rPr>
          <w:rStyle w:val="normaltextrun"/>
          <w:i/>
          <w:iCs/>
          <w:color w:val="000000" w:themeColor="text1"/>
          <w:sz w:val="22"/>
          <w:szCs w:val="22"/>
        </w:rPr>
        <w:t>?</w:t>
      </w:r>
    </w:p>
    <w:p w14:paraId="3221AE63" w14:textId="39A0D3BB" w:rsidR="001C2430" w:rsidRPr="00DF08DB" w:rsidRDefault="001C2430" w:rsidP="001C2430">
      <w:pPr>
        <w:pStyle w:val="paragraph"/>
        <w:spacing w:before="0" w:beforeAutospacing="0" w:after="0" w:afterAutospacing="0"/>
        <w:ind w:left="1290"/>
        <w:textAlignment w:val="baseline"/>
        <w:rPr>
          <w:rStyle w:val="normaltextrun"/>
          <w:i/>
          <w:iCs/>
          <w:color w:val="000000" w:themeColor="text1"/>
          <w:sz w:val="22"/>
          <w:szCs w:val="22"/>
        </w:rPr>
      </w:pPr>
      <w:r w:rsidRPr="00DF08DB">
        <w:rPr>
          <w:rStyle w:val="normaltextrun"/>
          <w:i/>
          <w:iCs/>
          <w:color w:val="000000" w:themeColor="text1"/>
          <w:sz w:val="22"/>
          <w:szCs w:val="22"/>
        </w:rPr>
        <w:t xml:space="preserve">Vilket arbete konkret innefattar entreprenaden (skördning, skotning </w:t>
      </w:r>
      <w:proofErr w:type="spellStart"/>
      <w:r w:rsidRPr="00DF08DB">
        <w:rPr>
          <w:rStyle w:val="normaltextrun"/>
          <w:i/>
          <w:iCs/>
          <w:color w:val="000000" w:themeColor="text1"/>
          <w:sz w:val="22"/>
          <w:szCs w:val="22"/>
        </w:rPr>
        <w:t>etc</w:t>
      </w:r>
      <w:proofErr w:type="spellEnd"/>
      <w:r w:rsidR="005B4284" w:rsidRPr="00DF08DB">
        <w:rPr>
          <w:rStyle w:val="normaltextrun"/>
          <w:i/>
          <w:iCs/>
          <w:color w:val="000000" w:themeColor="text1"/>
          <w:sz w:val="22"/>
          <w:szCs w:val="22"/>
        </w:rPr>
        <w:t>)?</w:t>
      </w:r>
    </w:p>
    <w:p w14:paraId="19D47106" w14:textId="598B0629" w:rsidR="001C2430" w:rsidRPr="00DF08DB" w:rsidRDefault="001C2430" w:rsidP="001C2430">
      <w:pPr>
        <w:pStyle w:val="paragraph"/>
        <w:spacing w:before="0" w:beforeAutospacing="0" w:after="0" w:afterAutospacing="0"/>
        <w:ind w:left="1290"/>
        <w:textAlignment w:val="baseline"/>
        <w:rPr>
          <w:rStyle w:val="normaltextrun"/>
          <w:i/>
          <w:iCs/>
          <w:color w:val="000000" w:themeColor="text1"/>
          <w:sz w:val="22"/>
          <w:szCs w:val="22"/>
        </w:rPr>
      </w:pPr>
      <w:r w:rsidRPr="00DF08DB">
        <w:rPr>
          <w:rStyle w:val="normaltextrun"/>
          <w:i/>
          <w:iCs/>
          <w:color w:val="000000" w:themeColor="text1"/>
          <w:sz w:val="22"/>
          <w:szCs w:val="22"/>
        </w:rPr>
        <w:t>Vad kännetecknar entreprenaden i övrigt?</w:t>
      </w:r>
    </w:p>
    <w:p w14:paraId="7CE82044" w14:textId="77777777" w:rsidR="001C2430" w:rsidRPr="00DF08DB" w:rsidRDefault="001C2430" w:rsidP="001C2430">
      <w:pPr>
        <w:pStyle w:val="paragraph"/>
        <w:spacing w:before="0" w:beforeAutospacing="0" w:after="0" w:afterAutospacing="0"/>
        <w:textAlignment w:val="baseline"/>
        <w:rPr>
          <w:rFonts w:ascii="Segoe UI" w:hAnsi="Segoe UI" w:cs="Segoe UI"/>
          <w:color w:val="000000" w:themeColor="text1"/>
          <w:sz w:val="22"/>
          <w:szCs w:val="22"/>
        </w:rPr>
      </w:pPr>
      <w:r w:rsidRPr="00DF08DB">
        <w:rPr>
          <w:rStyle w:val="eop"/>
          <w:color w:val="000000" w:themeColor="text1"/>
          <w:sz w:val="22"/>
          <w:szCs w:val="22"/>
        </w:rPr>
        <w:t> </w:t>
      </w:r>
    </w:p>
    <w:p w14:paraId="3933CC82" w14:textId="4B729C45" w:rsidR="002539CF" w:rsidRPr="00285018" w:rsidRDefault="002539CF" w:rsidP="002539CF">
      <w:pPr>
        <w:pStyle w:val="paragraph"/>
        <w:numPr>
          <w:ilvl w:val="0"/>
          <w:numId w:val="18"/>
        </w:numPr>
        <w:spacing w:before="0" w:beforeAutospacing="0" w:after="0" w:afterAutospacing="0"/>
        <w:textAlignment w:val="baseline"/>
        <w:rPr>
          <w:rStyle w:val="eop"/>
          <w:color w:val="000000" w:themeColor="text1"/>
          <w:sz w:val="22"/>
          <w:szCs w:val="22"/>
        </w:rPr>
      </w:pPr>
      <w:r w:rsidRPr="00BE277E">
        <w:rPr>
          <w:rStyle w:val="normaltextrun"/>
          <w:color w:val="000000" w:themeColor="text1"/>
          <w:sz w:val="22"/>
          <w:szCs w:val="22"/>
        </w:rPr>
        <w:t>Entreprenaden är en utförandeentreprenad </w:t>
      </w:r>
      <w:r>
        <w:rPr>
          <w:rStyle w:val="normaltextrun"/>
          <w:color w:val="000000" w:themeColor="text1"/>
          <w:sz w:val="22"/>
          <w:szCs w:val="22"/>
        </w:rPr>
        <w:t xml:space="preserve">[gallring/slutavverkning] </w:t>
      </w:r>
      <w:r w:rsidRPr="00BE277E">
        <w:rPr>
          <w:color w:val="000000" w:themeColor="text1"/>
          <w:sz w:val="22"/>
          <w:szCs w:val="22"/>
        </w:rPr>
        <w:t>inkluderande</w:t>
      </w:r>
      <w:r w:rsidRPr="00BE277E">
        <w:rPr>
          <w:rStyle w:val="normaltextrun"/>
          <w:color w:val="000000" w:themeColor="text1"/>
          <w:sz w:val="22"/>
          <w:szCs w:val="22"/>
        </w:rPr>
        <w:t> [</w:t>
      </w:r>
      <w:r>
        <w:rPr>
          <w:rStyle w:val="normaltextrun"/>
          <w:color w:val="000000" w:themeColor="text1"/>
          <w:sz w:val="22"/>
          <w:szCs w:val="22"/>
        </w:rPr>
        <w:t>skördning/skotning</w:t>
      </w:r>
      <w:r w:rsidRPr="00BE277E">
        <w:rPr>
          <w:rStyle w:val="normaltextrun"/>
          <w:color w:val="000000" w:themeColor="text1"/>
          <w:sz w:val="22"/>
          <w:szCs w:val="22"/>
        </w:rPr>
        <w:t>]</w:t>
      </w:r>
      <w:r w:rsidRPr="00BE277E">
        <w:rPr>
          <w:color w:val="000000" w:themeColor="text1"/>
          <w:sz w:val="22"/>
          <w:szCs w:val="22"/>
        </w:rPr>
        <w:t xml:space="preserve"> </w:t>
      </w:r>
      <w:r w:rsidRPr="00BE277E">
        <w:rPr>
          <w:rStyle w:val="normaltextrun"/>
          <w:color w:val="000000" w:themeColor="text1"/>
          <w:sz w:val="22"/>
          <w:szCs w:val="22"/>
        </w:rPr>
        <w:t xml:space="preserve">enligt </w:t>
      </w:r>
      <w:r>
        <w:rPr>
          <w:rStyle w:val="normaltextrun"/>
          <w:color w:val="000000" w:themeColor="text1"/>
          <w:sz w:val="22"/>
          <w:szCs w:val="22"/>
        </w:rPr>
        <w:t>[</w:t>
      </w:r>
      <w:r w:rsidRPr="00285018">
        <w:rPr>
          <w:rStyle w:val="normaltextrun"/>
          <w:color w:val="000000" w:themeColor="text1"/>
          <w:sz w:val="22"/>
          <w:szCs w:val="22"/>
        </w:rPr>
        <w:t>beställarens instruktion</w:t>
      </w:r>
      <w:r>
        <w:rPr>
          <w:rStyle w:val="normaltextrun"/>
          <w:color w:val="000000" w:themeColor="text1"/>
          <w:sz w:val="22"/>
          <w:szCs w:val="22"/>
        </w:rPr>
        <w:t>/beställarens bilagda policy/instruktion]</w:t>
      </w:r>
      <w:r w:rsidRPr="00285018">
        <w:rPr>
          <w:rStyle w:val="normaltextrun"/>
          <w:color w:val="000000" w:themeColor="text1"/>
          <w:sz w:val="22"/>
          <w:szCs w:val="22"/>
        </w:rPr>
        <w:t>.   </w:t>
      </w:r>
      <w:r w:rsidRPr="00285018">
        <w:rPr>
          <w:rStyle w:val="eop"/>
          <w:color w:val="000000" w:themeColor="text1"/>
          <w:sz w:val="22"/>
          <w:szCs w:val="22"/>
        </w:rPr>
        <w:t> </w:t>
      </w:r>
    </w:p>
    <w:p w14:paraId="1339666E" w14:textId="77777777" w:rsidR="002539CF" w:rsidRPr="00BE277E" w:rsidRDefault="002539CF" w:rsidP="002539CF">
      <w:pPr>
        <w:pStyle w:val="paragraph"/>
        <w:spacing w:before="0" w:beforeAutospacing="0" w:after="0" w:afterAutospacing="0"/>
        <w:textAlignment w:val="baseline"/>
        <w:rPr>
          <w:color w:val="00B050"/>
          <w:sz w:val="22"/>
          <w:szCs w:val="22"/>
        </w:rPr>
      </w:pPr>
    </w:p>
    <w:p w14:paraId="1C1B3D37" w14:textId="0D65395F" w:rsidR="002539CF" w:rsidRPr="00BE277E" w:rsidRDefault="002539CF" w:rsidP="002539CF">
      <w:pPr>
        <w:pStyle w:val="ListParagraph"/>
        <w:numPr>
          <w:ilvl w:val="0"/>
          <w:numId w:val="18"/>
        </w:numPr>
        <w:rPr>
          <w:sz w:val="22"/>
          <w:szCs w:val="22"/>
        </w:rPr>
      </w:pPr>
      <w:r w:rsidRPr="603084EC">
        <w:rPr>
          <w:sz w:val="22"/>
          <w:szCs w:val="22"/>
        </w:rPr>
        <w:t xml:space="preserve">Uppdraget innefattar drivningsarbete, transporter till och från samt mellan olika objekt, sociala kostnader som entreprenören har för egen räkning eller för hos </w:t>
      </w:r>
      <w:r w:rsidR="005047CE">
        <w:rPr>
          <w:sz w:val="22"/>
          <w:szCs w:val="22"/>
        </w:rPr>
        <w:t xml:space="preserve">entreprenören </w:t>
      </w:r>
      <w:r w:rsidRPr="603084EC">
        <w:rPr>
          <w:sz w:val="22"/>
          <w:szCs w:val="22"/>
        </w:rPr>
        <w:t xml:space="preserve">anställd personal, produktionsrapportering, egenuppföljning, avvikelserapportering, planering av arbetet, ……………………. och specificeras enligt uppdragsbeskrivning. </w:t>
      </w:r>
    </w:p>
    <w:p w14:paraId="5C0823BF" w14:textId="77777777" w:rsidR="002539CF" w:rsidRPr="00BE277E" w:rsidRDefault="002539CF" w:rsidP="002539CF">
      <w:pPr>
        <w:pStyle w:val="ListParagraph"/>
        <w:rPr>
          <w:sz w:val="22"/>
          <w:szCs w:val="22"/>
        </w:rPr>
      </w:pPr>
    </w:p>
    <w:p w14:paraId="3F503C24" w14:textId="2063BFB6" w:rsidR="002539CF" w:rsidRDefault="002539CF" w:rsidP="002539CF">
      <w:pPr>
        <w:pStyle w:val="ListParagraph"/>
        <w:numPr>
          <w:ilvl w:val="0"/>
          <w:numId w:val="18"/>
        </w:numPr>
        <w:rPr>
          <w:sz w:val="22"/>
          <w:szCs w:val="22"/>
        </w:rPr>
      </w:pPr>
      <w:r w:rsidRPr="603084EC">
        <w:rPr>
          <w:sz w:val="22"/>
          <w:szCs w:val="22"/>
        </w:rPr>
        <w:t xml:space="preserve">Uppdraget innefattar [drivningsarbete/transporter till och från objekt/flytt mellan objekt/sociala kostnader som entreprenören har för egen räkning eller för hos </w:t>
      </w:r>
      <w:r w:rsidR="005047CE">
        <w:rPr>
          <w:sz w:val="22"/>
          <w:szCs w:val="22"/>
        </w:rPr>
        <w:t xml:space="preserve">entreprenören </w:t>
      </w:r>
      <w:r w:rsidRPr="603084EC">
        <w:rPr>
          <w:sz w:val="22"/>
          <w:szCs w:val="22"/>
        </w:rPr>
        <w:t>anställd personal/ produktionsrapportering/egenuppföljning/avvikelserapportering/planering av arbetet/…………. och specificeras enligt uppdragsbeskrivning]. Övrigt arbete ersätts per timme.</w:t>
      </w:r>
    </w:p>
    <w:p w14:paraId="5993BF8F" w14:textId="77777777" w:rsidR="002539CF" w:rsidRPr="002539CF" w:rsidRDefault="002539CF" w:rsidP="002539CF">
      <w:pPr>
        <w:pStyle w:val="ListParagraph"/>
        <w:rPr>
          <w:sz w:val="22"/>
          <w:szCs w:val="22"/>
        </w:rPr>
      </w:pPr>
    </w:p>
    <w:p w14:paraId="5851EA3B" w14:textId="77777777" w:rsidR="002539CF" w:rsidRPr="002539CF" w:rsidRDefault="002539CF" w:rsidP="002539CF">
      <w:pPr>
        <w:rPr>
          <w:sz w:val="22"/>
          <w:szCs w:val="22"/>
        </w:rPr>
      </w:pPr>
    </w:p>
    <w:p w14:paraId="1B48608E" w14:textId="77777777" w:rsidR="00CA52B3" w:rsidRPr="001C2430" w:rsidRDefault="00CA52B3" w:rsidP="00CA52B3">
      <w:pPr>
        <w:pStyle w:val="Heading2"/>
      </w:pPr>
      <w:bookmarkStart w:id="7" w:name="_Toc68038975"/>
      <w:r w:rsidRPr="001C2430">
        <w:rPr>
          <w:rStyle w:val="normaltextrun"/>
          <w:color w:val="000000" w:themeColor="text1"/>
        </w:rPr>
        <w:t>Verksamhetsområde</w:t>
      </w:r>
      <w:bookmarkEnd w:id="7"/>
      <w:r w:rsidRPr="001C2430">
        <w:rPr>
          <w:rStyle w:val="eop"/>
          <w:color w:val="000000" w:themeColor="text1"/>
        </w:rPr>
        <w:t> </w:t>
      </w:r>
    </w:p>
    <w:p w14:paraId="7EA7431A" w14:textId="69E78712" w:rsidR="00CA52B3" w:rsidRPr="00DF08DB" w:rsidRDefault="00CA52B3" w:rsidP="00CA52B3">
      <w:pPr>
        <w:pStyle w:val="paragraph"/>
        <w:spacing w:before="0" w:beforeAutospacing="0" w:after="0" w:afterAutospacing="0"/>
        <w:ind w:left="1290"/>
        <w:textAlignment w:val="baseline"/>
        <w:rPr>
          <w:rStyle w:val="normaltextrun"/>
          <w:rFonts w:ascii="Segoe UI" w:hAnsi="Segoe UI" w:cs="Segoe UI"/>
          <w:color w:val="000000" w:themeColor="text1"/>
          <w:sz w:val="22"/>
          <w:szCs w:val="22"/>
        </w:rPr>
      </w:pPr>
      <w:r w:rsidRPr="00DF08DB">
        <w:rPr>
          <w:rStyle w:val="normaltextrun"/>
          <w:i/>
          <w:iCs/>
          <w:color w:val="000000" w:themeColor="text1"/>
          <w:sz w:val="22"/>
          <w:szCs w:val="22"/>
        </w:rPr>
        <w:t xml:space="preserve">Inom vilket område ska entreprenaden utföras? </w:t>
      </w:r>
    </w:p>
    <w:p w14:paraId="71C6366D" w14:textId="77777777" w:rsidR="00CA52B3" w:rsidRPr="00DF08DB" w:rsidRDefault="00CA52B3" w:rsidP="00FD0BD7">
      <w:pPr>
        <w:pStyle w:val="paragraph"/>
        <w:spacing w:before="0" w:beforeAutospacing="0" w:after="0" w:afterAutospacing="0"/>
        <w:ind w:left="1290"/>
        <w:textAlignment w:val="baseline"/>
        <w:rPr>
          <w:rStyle w:val="normaltextrun"/>
          <w:i/>
          <w:iCs/>
          <w:color w:val="000000" w:themeColor="text1"/>
          <w:sz w:val="22"/>
          <w:szCs w:val="22"/>
        </w:rPr>
      </w:pPr>
      <w:r w:rsidRPr="00DF08DB">
        <w:rPr>
          <w:rStyle w:val="normaltextrun"/>
          <w:i/>
          <w:iCs/>
          <w:color w:val="000000" w:themeColor="text1"/>
          <w:sz w:val="22"/>
          <w:szCs w:val="22"/>
        </w:rPr>
        <w:t>Kommer arbete eventuellt även att bedrivas utanför detta område och hur ersätts i sådana fall det arbetet?</w:t>
      </w:r>
    </w:p>
    <w:p w14:paraId="5C22E8B6" w14:textId="77777777" w:rsidR="00CA52B3" w:rsidRPr="00DF08DB" w:rsidRDefault="00CA52B3" w:rsidP="00CA52B3">
      <w:pPr>
        <w:pStyle w:val="paragraph"/>
        <w:spacing w:before="0" w:beforeAutospacing="0" w:after="0" w:afterAutospacing="0"/>
        <w:textAlignment w:val="baseline"/>
        <w:rPr>
          <w:rFonts w:ascii="Segoe UI" w:hAnsi="Segoe UI" w:cs="Segoe UI"/>
          <w:i/>
          <w:iCs/>
          <w:color w:val="000000" w:themeColor="text1"/>
          <w:sz w:val="22"/>
          <w:szCs w:val="22"/>
        </w:rPr>
      </w:pPr>
      <w:r w:rsidRPr="00DF08DB">
        <w:rPr>
          <w:rStyle w:val="eop"/>
          <w:i/>
          <w:iCs/>
          <w:color w:val="000000" w:themeColor="text1"/>
          <w:sz w:val="22"/>
          <w:szCs w:val="22"/>
        </w:rPr>
        <w:t> </w:t>
      </w:r>
    </w:p>
    <w:p w14:paraId="4246645C" w14:textId="77777777" w:rsidR="00CA52B3" w:rsidRPr="00DF08DB" w:rsidRDefault="00CA52B3" w:rsidP="00CA52B3">
      <w:pPr>
        <w:pStyle w:val="paragraph"/>
        <w:spacing w:before="0" w:beforeAutospacing="0" w:after="0" w:afterAutospacing="0"/>
        <w:textAlignment w:val="baseline"/>
        <w:rPr>
          <w:rFonts w:ascii="Segoe UI" w:hAnsi="Segoe UI" w:cs="Segoe UI"/>
          <w:color w:val="000000" w:themeColor="text1"/>
          <w:sz w:val="22"/>
          <w:szCs w:val="22"/>
        </w:rPr>
      </w:pPr>
      <w:r w:rsidRPr="00DF08DB">
        <w:rPr>
          <w:rStyle w:val="eop"/>
          <w:color w:val="000000" w:themeColor="text1"/>
          <w:sz w:val="22"/>
          <w:szCs w:val="22"/>
        </w:rPr>
        <w:t> </w:t>
      </w:r>
    </w:p>
    <w:p w14:paraId="2184F9E3" w14:textId="3043C9EC" w:rsidR="00CA52B3" w:rsidRPr="00DF08DB" w:rsidRDefault="00CA52B3" w:rsidP="00CA52B3">
      <w:pPr>
        <w:pStyle w:val="paragraph"/>
        <w:numPr>
          <w:ilvl w:val="0"/>
          <w:numId w:val="18"/>
        </w:numPr>
        <w:spacing w:before="0" w:beforeAutospacing="0" w:after="0" w:afterAutospacing="0"/>
        <w:textAlignment w:val="baseline"/>
        <w:rPr>
          <w:rFonts w:ascii="Segoe UI" w:hAnsi="Segoe UI" w:cs="Segoe UI"/>
          <w:color w:val="000000" w:themeColor="text1"/>
          <w:sz w:val="22"/>
          <w:szCs w:val="22"/>
        </w:rPr>
      </w:pPr>
      <w:r w:rsidRPr="00DF08DB">
        <w:rPr>
          <w:rStyle w:val="normaltextrun"/>
          <w:color w:val="000000" w:themeColor="text1"/>
          <w:sz w:val="22"/>
          <w:szCs w:val="22"/>
        </w:rPr>
        <w:t>Huvudsakligt verksamhetsområde för entreprenaden är [</w:t>
      </w:r>
      <w:proofErr w:type="gramStart"/>
      <w:r w:rsidRPr="00DF08DB">
        <w:rPr>
          <w:rStyle w:val="normaltextrun"/>
          <w:color w:val="000000" w:themeColor="text1"/>
          <w:sz w:val="22"/>
          <w:szCs w:val="22"/>
        </w:rPr>
        <w:t>region….</w:t>
      </w:r>
      <w:proofErr w:type="gramEnd"/>
      <w:r w:rsidRPr="00DF08DB">
        <w:rPr>
          <w:rStyle w:val="normaltextrun"/>
          <w:color w:val="000000" w:themeColor="text1"/>
          <w:sz w:val="22"/>
          <w:szCs w:val="22"/>
        </w:rPr>
        <w:t>./…….kommun/VO…./…..distrikt/markerat enligt bifogad karta..…….]</w:t>
      </w:r>
      <w:r w:rsidRPr="00DF08DB">
        <w:rPr>
          <w:rStyle w:val="eop"/>
          <w:color w:val="000000" w:themeColor="text1"/>
          <w:sz w:val="22"/>
          <w:szCs w:val="22"/>
        </w:rPr>
        <w:t> </w:t>
      </w:r>
    </w:p>
    <w:p w14:paraId="0573327D" w14:textId="77777777" w:rsidR="00CA52B3" w:rsidRPr="00DF08DB" w:rsidRDefault="00CA52B3" w:rsidP="00CA52B3">
      <w:pPr>
        <w:pStyle w:val="paragraph"/>
        <w:spacing w:before="0" w:beforeAutospacing="0" w:after="0" w:afterAutospacing="0"/>
        <w:textAlignment w:val="baseline"/>
        <w:rPr>
          <w:rFonts w:ascii="Segoe UI" w:hAnsi="Segoe UI" w:cs="Segoe UI"/>
          <w:color w:val="000000" w:themeColor="text1"/>
          <w:sz w:val="22"/>
          <w:szCs w:val="22"/>
        </w:rPr>
      </w:pPr>
      <w:r w:rsidRPr="00DF08DB">
        <w:rPr>
          <w:rStyle w:val="eop"/>
          <w:color w:val="000000" w:themeColor="text1"/>
          <w:sz w:val="22"/>
          <w:szCs w:val="22"/>
        </w:rPr>
        <w:t> </w:t>
      </w:r>
    </w:p>
    <w:p w14:paraId="2F64A1A7" w14:textId="32586862" w:rsidR="00CA52B3" w:rsidRPr="00DF08DB" w:rsidRDefault="00CA52B3" w:rsidP="00CA52B3">
      <w:pPr>
        <w:pStyle w:val="paragraph"/>
        <w:numPr>
          <w:ilvl w:val="0"/>
          <w:numId w:val="18"/>
        </w:numPr>
        <w:spacing w:before="0" w:beforeAutospacing="0" w:after="0" w:afterAutospacing="0"/>
        <w:textAlignment w:val="baseline"/>
        <w:rPr>
          <w:rStyle w:val="eop"/>
          <w:color w:val="000000" w:themeColor="text1"/>
          <w:sz w:val="22"/>
          <w:szCs w:val="22"/>
        </w:rPr>
      </w:pPr>
      <w:r w:rsidRPr="00DF08DB">
        <w:rPr>
          <w:rStyle w:val="normaltextrun"/>
          <w:color w:val="000000" w:themeColor="text1"/>
          <w:sz w:val="22"/>
          <w:szCs w:val="22"/>
        </w:rPr>
        <w:t>Beställaren skall kunna anvisa</w:t>
      </w:r>
      <w:proofErr w:type="gramStart"/>
      <w:r w:rsidRPr="00DF08DB">
        <w:rPr>
          <w:rStyle w:val="normaltextrun"/>
          <w:color w:val="000000" w:themeColor="text1"/>
          <w:sz w:val="22"/>
          <w:szCs w:val="22"/>
        </w:rPr>
        <w:t> ….</w:t>
      </w:r>
      <w:proofErr w:type="gramEnd"/>
      <w:r w:rsidRPr="00DF08DB">
        <w:rPr>
          <w:rStyle w:val="normaltextrun"/>
          <w:color w:val="000000" w:themeColor="text1"/>
          <w:sz w:val="22"/>
          <w:szCs w:val="22"/>
        </w:rPr>
        <w:t>.% av kontrakterad årsvolym inom …………kommun/ VO/distrikt/region.</w:t>
      </w:r>
      <w:r w:rsidRPr="00DF08DB">
        <w:rPr>
          <w:rStyle w:val="eop"/>
          <w:color w:val="000000" w:themeColor="text1"/>
          <w:sz w:val="22"/>
          <w:szCs w:val="22"/>
        </w:rPr>
        <w:t> </w:t>
      </w:r>
    </w:p>
    <w:p w14:paraId="429A5F01" w14:textId="77777777" w:rsidR="00CA52B3" w:rsidRPr="00DF08DB" w:rsidRDefault="00CA52B3" w:rsidP="00CA52B3">
      <w:pPr>
        <w:pStyle w:val="paragraph"/>
        <w:spacing w:before="0" w:beforeAutospacing="0" w:after="0" w:afterAutospacing="0"/>
        <w:textAlignment w:val="baseline"/>
        <w:rPr>
          <w:rStyle w:val="eop"/>
          <w:color w:val="000000" w:themeColor="text1"/>
          <w:sz w:val="22"/>
          <w:szCs w:val="22"/>
        </w:rPr>
      </w:pPr>
    </w:p>
    <w:p w14:paraId="373B9350" w14:textId="2D0D8FC7" w:rsidR="00CA52B3" w:rsidRPr="00DF08DB" w:rsidRDefault="00CA52B3" w:rsidP="00CA52B3">
      <w:pPr>
        <w:pStyle w:val="ListParagraph"/>
        <w:numPr>
          <w:ilvl w:val="0"/>
          <w:numId w:val="18"/>
        </w:numPr>
        <w:rPr>
          <w:sz w:val="22"/>
          <w:szCs w:val="22"/>
        </w:rPr>
      </w:pPr>
      <w:r w:rsidRPr="00DF08DB">
        <w:rPr>
          <w:rFonts w:eastAsia="Arial"/>
          <w:sz w:val="22"/>
          <w:szCs w:val="22"/>
        </w:rPr>
        <w:t>Arbete utanför avtalat område kan förekomma i mindre omfattning. Ersättning utgår i de fallen enligt specifik överenskommelse.</w:t>
      </w:r>
    </w:p>
    <w:p w14:paraId="038F37C3" w14:textId="77777777" w:rsidR="00CA52B3" w:rsidRPr="00DF08DB" w:rsidRDefault="00CA52B3" w:rsidP="00CA52B3">
      <w:pPr>
        <w:pStyle w:val="paragraph"/>
        <w:spacing w:before="0" w:beforeAutospacing="0" w:after="0" w:afterAutospacing="0"/>
        <w:textAlignment w:val="baseline"/>
        <w:rPr>
          <w:rFonts w:ascii="Segoe UI" w:hAnsi="Segoe UI" w:cs="Segoe UI"/>
          <w:color w:val="000000" w:themeColor="text1"/>
          <w:sz w:val="22"/>
          <w:szCs w:val="22"/>
        </w:rPr>
      </w:pPr>
    </w:p>
    <w:p w14:paraId="285AE332" w14:textId="6D4847A6" w:rsidR="00CA52B3" w:rsidRPr="00DF08DB" w:rsidRDefault="00CA52B3" w:rsidP="00CA52B3">
      <w:pPr>
        <w:pStyle w:val="ListParagraph"/>
        <w:numPr>
          <w:ilvl w:val="0"/>
          <w:numId w:val="18"/>
        </w:numPr>
        <w:jc w:val="both"/>
        <w:rPr>
          <w:rFonts w:eastAsia="Arial"/>
          <w:sz w:val="22"/>
          <w:szCs w:val="22"/>
        </w:rPr>
      </w:pPr>
      <w:r w:rsidRPr="00DF08DB">
        <w:rPr>
          <w:rFonts w:eastAsia="Arial"/>
          <w:sz w:val="22"/>
          <w:szCs w:val="22"/>
        </w:rPr>
        <w:t xml:space="preserve">I de fall entreprenören till följd av arbete utanför huvudsakligt arbetsområde utöver avtalad omfattning får fördyrande kostnader ska styrkta kostnader ersättas. </w:t>
      </w:r>
    </w:p>
    <w:p w14:paraId="41CAC736" w14:textId="77777777" w:rsidR="00CA52B3" w:rsidRPr="00DF08DB" w:rsidRDefault="00CA52B3" w:rsidP="00CA52B3">
      <w:pPr>
        <w:jc w:val="both"/>
        <w:rPr>
          <w:rFonts w:eastAsia="Arial"/>
          <w:sz w:val="22"/>
          <w:szCs w:val="22"/>
        </w:rPr>
      </w:pPr>
    </w:p>
    <w:p w14:paraId="1B49387D" w14:textId="68C66DDE" w:rsidR="00CA52B3" w:rsidRPr="00DF08DB" w:rsidRDefault="00CA52B3" w:rsidP="00CA52B3">
      <w:pPr>
        <w:pStyle w:val="ListParagraph"/>
        <w:numPr>
          <w:ilvl w:val="0"/>
          <w:numId w:val="18"/>
        </w:numPr>
        <w:rPr>
          <w:rFonts w:eastAsia="Arial"/>
          <w:color w:val="000000" w:themeColor="text1"/>
          <w:sz w:val="22"/>
          <w:szCs w:val="22"/>
        </w:rPr>
      </w:pPr>
      <w:r w:rsidRPr="00DF08DB">
        <w:rPr>
          <w:rFonts w:eastAsia="Arial"/>
          <w:color w:val="000000" w:themeColor="text1"/>
          <w:sz w:val="22"/>
          <w:szCs w:val="22"/>
        </w:rPr>
        <w:t>Om arbete utanför huvudsakligt område uppstår, så ersätts detta med</w:t>
      </w:r>
      <w:proofErr w:type="gramStart"/>
      <w:r w:rsidRPr="00DF08DB">
        <w:rPr>
          <w:rFonts w:eastAsia="Arial"/>
          <w:color w:val="000000" w:themeColor="text1"/>
          <w:sz w:val="22"/>
          <w:szCs w:val="22"/>
        </w:rPr>
        <w:t xml:space="preserve"> ….</w:t>
      </w:r>
      <w:proofErr w:type="gramEnd"/>
      <w:r w:rsidRPr="00DF08DB">
        <w:rPr>
          <w:rFonts w:eastAsia="Arial"/>
          <w:color w:val="000000" w:themeColor="text1"/>
          <w:sz w:val="22"/>
          <w:szCs w:val="22"/>
        </w:rPr>
        <w:t>kr/</w:t>
      </w:r>
      <w:proofErr w:type="spellStart"/>
      <w:r w:rsidRPr="00DF08DB">
        <w:rPr>
          <w:rFonts w:eastAsia="Arial"/>
          <w:color w:val="000000" w:themeColor="text1"/>
          <w:sz w:val="22"/>
          <w:szCs w:val="22"/>
        </w:rPr>
        <w:t>fub</w:t>
      </w:r>
      <w:proofErr w:type="spellEnd"/>
      <w:r w:rsidRPr="00DF08DB">
        <w:rPr>
          <w:rFonts w:eastAsia="Arial"/>
          <w:color w:val="000000" w:themeColor="text1"/>
          <w:sz w:val="22"/>
          <w:szCs w:val="22"/>
        </w:rPr>
        <w:t xml:space="preserve"> alt ….% på gällande ackordslista.</w:t>
      </w:r>
    </w:p>
    <w:p w14:paraId="1F71C547" w14:textId="77777777" w:rsidR="004E4AE1" w:rsidRPr="008E1B85" w:rsidRDefault="004E4AE1" w:rsidP="008E1B85">
      <w:pPr>
        <w:rPr>
          <w:rFonts w:eastAsia="Arial"/>
          <w:color w:val="000000" w:themeColor="text1"/>
          <w:sz w:val="22"/>
          <w:szCs w:val="22"/>
        </w:rPr>
      </w:pPr>
    </w:p>
    <w:bookmarkEnd w:id="5"/>
    <w:p w14:paraId="63AE7988" w14:textId="5553E024" w:rsidR="00CA52B3" w:rsidRDefault="00CA52B3" w:rsidP="00CA52B3">
      <w:pPr>
        <w:pStyle w:val="paragraph"/>
        <w:spacing w:before="0" w:beforeAutospacing="0" w:after="0" w:afterAutospacing="0"/>
        <w:textAlignment w:val="baseline"/>
        <w:rPr>
          <w:b/>
          <w:sz w:val="22"/>
          <w:szCs w:val="22"/>
        </w:rPr>
      </w:pPr>
    </w:p>
    <w:p w14:paraId="37793724" w14:textId="281F6A8B" w:rsidR="00CA52B3" w:rsidRPr="00CA52B3" w:rsidRDefault="00CA52B3" w:rsidP="00CA52B3">
      <w:pPr>
        <w:pStyle w:val="Heading2"/>
      </w:pPr>
      <w:bookmarkStart w:id="8" w:name="_Toc68038976"/>
      <w:r w:rsidRPr="00CA52B3">
        <w:lastRenderedPageBreak/>
        <w:t>Avtalade mängder</w:t>
      </w:r>
      <w:bookmarkEnd w:id="8"/>
      <w:r w:rsidRPr="00CA52B3">
        <w:t xml:space="preserve"> </w:t>
      </w:r>
    </w:p>
    <w:p w14:paraId="404526A9" w14:textId="77777777" w:rsidR="00CA52B3" w:rsidRPr="00DF08DB" w:rsidRDefault="00CA52B3" w:rsidP="00CA52B3">
      <w:pPr>
        <w:pStyle w:val="paragraph"/>
        <w:spacing w:before="0" w:beforeAutospacing="0" w:after="0" w:afterAutospacing="0"/>
        <w:ind w:left="1080" w:firstLine="216"/>
        <w:textAlignment w:val="baseline"/>
        <w:rPr>
          <w:rStyle w:val="normaltextrun"/>
          <w:i/>
          <w:iCs/>
          <w:color w:val="000000" w:themeColor="text1"/>
          <w:sz w:val="22"/>
          <w:szCs w:val="22"/>
        </w:rPr>
      </w:pPr>
      <w:r w:rsidRPr="00DF08DB">
        <w:rPr>
          <w:rStyle w:val="normaltextrun"/>
          <w:i/>
          <w:iCs/>
          <w:color w:val="000000" w:themeColor="text1"/>
          <w:sz w:val="22"/>
          <w:szCs w:val="22"/>
        </w:rPr>
        <w:t xml:space="preserve">Hur stor virkesvolym omfattar entreprenaden? </w:t>
      </w:r>
    </w:p>
    <w:p w14:paraId="37E8FF48" w14:textId="77777777" w:rsidR="00CA52B3" w:rsidRPr="00DF08DB" w:rsidRDefault="00CA52B3" w:rsidP="00CA52B3">
      <w:pPr>
        <w:pStyle w:val="paragraph"/>
        <w:spacing w:before="0" w:beforeAutospacing="0" w:after="0" w:afterAutospacing="0"/>
        <w:ind w:left="1080" w:firstLine="216"/>
        <w:textAlignment w:val="baseline"/>
        <w:rPr>
          <w:rStyle w:val="normaltextrun"/>
          <w:i/>
          <w:iCs/>
          <w:color w:val="000000" w:themeColor="text1"/>
          <w:sz w:val="22"/>
          <w:szCs w:val="22"/>
        </w:rPr>
      </w:pPr>
      <w:r w:rsidRPr="00DF08DB">
        <w:rPr>
          <w:rStyle w:val="normaltextrun"/>
          <w:i/>
          <w:iCs/>
          <w:color w:val="000000" w:themeColor="text1"/>
          <w:sz w:val="22"/>
          <w:szCs w:val="22"/>
        </w:rPr>
        <w:t xml:space="preserve">Hur stora avvikelser får förekomma och hur hanteras avvikelser utöver denna nivå? </w:t>
      </w:r>
    </w:p>
    <w:p w14:paraId="0096377D" w14:textId="77777777" w:rsidR="00CA52B3" w:rsidRPr="00DF08DB" w:rsidRDefault="00CA52B3" w:rsidP="00FD0BD7">
      <w:pPr>
        <w:pStyle w:val="paragraph"/>
        <w:spacing w:before="0" w:beforeAutospacing="0" w:after="0" w:afterAutospacing="0"/>
        <w:ind w:left="1296"/>
        <w:textAlignment w:val="baseline"/>
        <w:rPr>
          <w:rStyle w:val="eop"/>
          <w:i/>
          <w:iCs/>
          <w:color w:val="000000" w:themeColor="text1"/>
          <w:sz w:val="22"/>
          <w:szCs w:val="22"/>
        </w:rPr>
      </w:pPr>
      <w:r w:rsidRPr="00DF08DB">
        <w:rPr>
          <w:rStyle w:val="normaltextrun"/>
          <w:i/>
          <w:iCs/>
          <w:color w:val="000000" w:themeColor="text1"/>
          <w:sz w:val="22"/>
          <w:szCs w:val="22"/>
        </w:rPr>
        <w:t xml:space="preserve">Kan förskjutningar av volymer mellan olika huggningsformer förekomma och hur hanteras dessa? </w:t>
      </w:r>
      <w:r w:rsidRPr="00DF08DB">
        <w:rPr>
          <w:rStyle w:val="eop"/>
          <w:i/>
          <w:iCs/>
          <w:color w:val="000000" w:themeColor="text1"/>
          <w:sz w:val="22"/>
          <w:szCs w:val="22"/>
        </w:rPr>
        <w:t> </w:t>
      </w:r>
    </w:p>
    <w:p w14:paraId="1DDB7115" w14:textId="77777777" w:rsidR="00CA52B3" w:rsidRPr="00DF08DB" w:rsidRDefault="00CA52B3" w:rsidP="00FD0BD7">
      <w:pPr>
        <w:pStyle w:val="paragraph"/>
        <w:spacing w:before="0" w:beforeAutospacing="0" w:after="0" w:afterAutospacing="0"/>
        <w:ind w:left="1296"/>
        <w:textAlignment w:val="baseline"/>
        <w:rPr>
          <w:rStyle w:val="eop"/>
          <w:i/>
          <w:iCs/>
          <w:color w:val="000000" w:themeColor="text1"/>
          <w:sz w:val="22"/>
          <w:szCs w:val="22"/>
        </w:rPr>
      </w:pPr>
      <w:r w:rsidRPr="00DF08DB">
        <w:rPr>
          <w:rStyle w:val="eop"/>
          <w:i/>
          <w:iCs/>
          <w:color w:val="000000" w:themeColor="text1"/>
          <w:sz w:val="22"/>
          <w:szCs w:val="22"/>
        </w:rPr>
        <w:t>Påverkar traktstorleken med avseende på virkesvolym storleken på ersättning? I så fall hur?</w:t>
      </w:r>
    </w:p>
    <w:p w14:paraId="068DEEBA" w14:textId="77777777" w:rsidR="00CA52B3" w:rsidRPr="00DF08DB" w:rsidRDefault="00CA52B3" w:rsidP="00CA52B3">
      <w:pPr>
        <w:pStyle w:val="paragraph"/>
        <w:spacing w:before="0" w:beforeAutospacing="0" w:after="0" w:afterAutospacing="0"/>
        <w:ind w:left="1080" w:firstLine="216"/>
        <w:textAlignment w:val="baseline"/>
        <w:rPr>
          <w:rFonts w:ascii="Segoe UI" w:hAnsi="Segoe UI" w:cs="Segoe UI"/>
          <w:i/>
          <w:iCs/>
          <w:color w:val="000000" w:themeColor="text1"/>
          <w:sz w:val="22"/>
          <w:szCs w:val="22"/>
        </w:rPr>
      </w:pPr>
      <w:r w:rsidRPr="00DF08DB">
        <w:rPr>
          <w:rStyle w:val="eop"/>
          <w:i/>
          <w:iCs/>
          <w:color w:val="000000" w:themeColor="text1"/>
          <w:sz w:val="22"/>
          <w:szCs w:val="22"/>
        </w:rPr>
        <w:t>Ingår GROT-anpassad avverkning i entreprenaden eller ersätts denna specifikt?</w:t>
      </w:r>
    </w:p>
    <w:p w14:paraId="0E0C081D" w14:textId="77777777" w:rsidR="00CA52B3" w:rsidRPr="00DF08DB" w:rsidRDefault="00CA52B3" w:rsidP="00CA52B3">
      <w:pPr>
        <w:rPr>
          <w:i/>
          <w:iCs/>
          <w:sz w:val="22"/>
          <w:szCs w:val="22"/>
        </w:rPr>
      </w:pPr>
    </w:p>
    <w:p w14:paraId="7E9FF4A5" w14:textId="548B027E" w:rsidR="00CA52B3" w:rsidRPr="00DF08DB" w:rsidRDefault="00CA52B3" w:rsidP="00CA52B3">
      <w:pPr>
        <w:pStyle w:val="paragraph"/>
        <w:numPr>
          <w:ilvl w:val="0"/>
          <w:numId w:val="19"/>
        </w:numPr>
        <w:spacing w:before="0" w:beforeAutospacing="0" w:after="0" w:afterAutospacing="0"/>
        <w:textAlignment w:val="baseline"/>
        <w:rPr>
          <w:rStyle w:val="normaltextrun"/>
          <w:bCs/>
          <w:color w:val="000000" w:themeColor="text1"/>
          <w:sz w:val="22"/>
          <w:szCs w:val="22"/>
        </w:rPr>
      </w:pPr>
      <w:r w:rsidRPr="00DF08DB">
        <w:rPr>
          <w:rStyle w:val="normaltextrun"/>
          <w:bCs/>
          <w:color w:val="000000" w:themeColor="text1"/>
          <w:sz w:val="22"/>
          <w:szCs w:val="22"/>
        </w:rPr>
        <w:t xml:space="preserve">Den avtalade </w:t>
      </w:r>
      <w:bookmarkStart w:id="9" w:name="_Hlk64874827"/>
      <w:r w:rsidRPr="00DF08DB">
        <w:rPr>
          <w:bCs/>
          <w:color w:val="000000" w:themeColor="text1"/>
          <w:sz w:val="22"/>
          <w:szCs w:val="22"/>
        </w:rPr>
        <w:t>[</w:t>
      </w:r>
      <w:r w:rsidRPr="00DF08DB">
        <w:rPr>
          <w:rStyle w:val="normaltextrun"/>
          <w:bCs/>
          <w:color w:val="000000" w:themeColor="text1"/>
          <w:sz w:val="22"/>
          <w:szCs w:val="22"/>
        </w:rPr>
        <w:t>årsvolymen/volymen</w:t>
      </w:r>
      <w:r w:rsidRPr="00DF08DB">
        <w:rPr>
          <w:bCs/>
          <w:color w:val="000000" w:themeColor="text1"/>
          <w:sz w:val="22"/>
          <w:szCs w:val="22"/>
        </w:rPr>
        <w:t>]</w:t>
      </w:r>
      <w:r w:rsidRPr="00DF08DB">
        <w:rPr>
          <w:rStyle w:val="normaltextrun"/>
          <w:bCs/>
          <w:color w:val="000000" w:themeColor="text1"/>
          <w:sz w:val="22"/>
          <w:szCs w:val="22"/>
        </w:rPr>
        <w:t xml:space="preserve"> är …………</w:t>
      </w:r>
      <w:bookmarkEnd w:id="9"/>
      <w:r w:rsidRPr="00DF08DB">
        <w:rPr>
          <w:rStyle w:val="normaltextrun"/>
          <w:bCs/>
          <w:color w:val="000000" w:themeColor="text1"/>
          <w:sz w:val="22"/>
          <w:szCs w:val="22"/>
        </w:rPr>
        <w:t xml:space="preserve">m3f fördelat på </w:t>
      </w:r>
      <w:r w:rsidRPr="00DF08DB">
        <w:rPr>
          <w:bCs/>
          <w:color w:val="000000" w:themeColor="text1"/>
          <w:sz w:val="22"/>
          <w:szCs w:val="22"/>
        </w:rPr>
        <w:t>[</w:t>
      </w:r>
      <w:proofErr w:type="gramStart"/>
      <w:r w:rsidRPr="00DF08DB">
        <w:rPr>
          <w:bCs/>
          <w:color w:val="000000" w:themeColor="text1"/>
          <w:sz w:val="22"/>
          <w:szCs w:val="22"/>
        </w:rPr>
        <w:t>…….</w:t>
      </w:r>
      <w:proofErr w:type="gramEnd"/>
      <w:r w:rsidRPr="00DF08DB">
        <w:rPr>
          <w:bCs/>
          <w:color w:val="000000" w:themeColor="text1"/>
          <w:sz w:val="22"/>
          <w:szCs w:val="22"/>
        </w:rPr>
        <w:t>.…m3f gallring/……...m3f skörd/……….m3f…………...].</w:t>
      </w:r>
      <w:r w:rsidRPr="00DF08DB">
        <w:rPr>
          <w:rStyle w:val="normaltextrun"/>
          <w:bCs/>
          <w:color w:val="000000" w:themeColor="text1"/>
          <w:sz w:val="22"/>
          <w:szCs w:val="22"/>
        </w:rPr>
        <w:t> Volymen baseras på en genomsnittlig medelstam om ca </w:t>
      </w:r>
      <w:proofErr w:type="spellStart"/>
      <w:proofErr w:type="gramStart"/>
      <w:r w:rsidRPr="00DF08DB">
        <w:rPr>
          <w:rStyle w:val="normaltextrun"/>
          <w:bCs/>
          <w:i/>
          <w:iCs/>
          <w:color w:val="000000" w:themeColor="text1"/>
          <w:sz w:val="22"/>
          <w:szCs w:val="22"/>
        </w:rPr>
        <w:t>x,xx</w:t>
      </w:r>
      <w:proofErr w:type="spellEnd"/>
      <w:proofErr w:type="gramEnd"/>
      <w:r w:rsidRPr="00DF08DB">
        <w:rPr>
          <w:rStyle w:val="normaltextrun"/>
          <w:bCs/>
          <w:color w:val="000000" w:themeColor="text1"/>
          <w:sz w:val="22"/>
          <w:szCs w:val="22"/>
        </w:rPr>
        <w:t xml:space="preserve"> m3f. </w:t>
      </w:r>
    </w:p>
    <w:p w14:paraId="597957A9" w14:textId="77777777" w:rsidR="00CA52B3" w:rsidRPr="00DF08DB" w:rsidRDefault="00CA52B3" w:rsidP="00CA52B3">
      <w:pPr>
        <w:pStyle w:val="paragraph"/>
        <w:spacing w:before="0" w:beforeAutospacing="0" w:after="0" w:afterAutospacing="0"/>
        <w:textAlignment w:val="baseline"/>
        <w:rPr>
          <w:rStyle w:val="normaltextrun"/>
          <w:bCs/>
          <w:color w:val="000000" w:themeColor="text1"/>
          <w:sz w:val="22"/>
          <w:szCs w:val="22"/>
        </w:rPr>
      </w:pPr>
    </w:p>
    <w:p w14:paraId="1F24DE6A" w14:textId="6B203A8F" w:rsidR="00CA52B3" w:rsidRPr="00DF08DB" w:rsidRDefault="00CA52B3" w:rsidP="00CA52B3">
      <w:pPr>
        <w:pStyle w:val="paragraph"/>
        <w:numPr>
          <w:ilvl w:val="0"/>
          <w:numId w:val="19"/>
        </w:numPr>
        <w:spacing w:before="0" w:beforeAutospacing="0" w:after="0" w:afterAutospacing="0"/>
        <w:textAlignment w:val="baseline"/>
        <w:rPr>
          <w:bCs/>
          <w:color w:val="C45911" w:themeColor="accent2" w:themeShade="BF"/>
          <w:sz w:val="22"/>
          <w:szCs w:val="22"/>
        </w:rPr>
      </w:pPr>
      <w:r w:rsidRPr="00DF08DB">
        <w:rPr>
          <w:bCs/>
          <w:sz w:val="22"/>
          <w:szCs w:val="22"/>
        </w:rPr>
        <w:t xml:space="preserve">Parterna accepterar </w:t>
      </w:r>
      <w:r w:rsidRPr="00DF08DB">
        <w:rPr>
          <w:rStyle w:val="normaltextrun"/>
          <w:bCs/>
          <w:color w:val="000000" w:themeColor="text1"/>
          <w:sz w:val="22"/>
          <w:szCs w:val="22"/>
        </w:rPr>
        <w:t xml:space="preserve">en avvikelse på plus minus </w:t>
      </w:r>
      <w:r w:rsidRPr="00DF08DB">
        <w:rPr>
          <w:bCs/>
          <w:color w:val="000000" w:themeColor="text1"/>
          <w:sz w:val="22"/>
          <w:szCs w:val="22"/>
        </w:rPr>
        <w:t>[10%/……%] av den avtalade v</w:t>
      </w:r>
      <w:r w:rsidRPr="00DF08DB">
        <w:rPr>
          <w:rStyle w:val="normaltextrun"/>
          <w:bCs/>
          <w:color w:val="000000" w:themeColor="text1"/>
          <w:sz w:val="22"/>
          <w:szCs w:val="22"/>
        </w:rPr>
        <w:t>olymen. Förskjutning mellan olika huggningsformer får ske om båda parter godkänner det. I sådana fall räknas </w:t>
      </w:r>
      <w:proofErr w:type="gramStart"/>
      <w:r w:rsidRPr="00DF08DB">
        <w:rPr>
          <w:rStyle w:val="normaltextrun"/>
          <w:bCs/>
          <w:color w:val="000000" w:themeColor="text1"/>
          <w:sz w:val="22"/>
          <w:szCs w:val="22"/>
        </w:rPr>
        <w:t>…….</w:t>
      </w:r>
      <w:proofErr w:type="gramEnd"/>
      <w:r w:rsidRPr="00DF08DB">
        <w:rPr>
          <w:rStyle w:val="normaltextrun"/>
          <w:bCs/>
          <w:color w:val="000000" w:themeColor="text1"/>
          <w:sz w:val="22"/>
          <w:szCs w:val="22"/>
        </w:rPr>
        <w:t>. m3f skörd som ……. m3f gallring. För att klarlägga om kontraktsuppfyllnad nåtts justeras medelstammen utifrån beställarens prestationsnorm</w:t>
      </w:r>
      <w:r w:rsidR="00AC74E8" w:rsidRPr="00DF08DB">
        <w:rPr>
          <w:rStyle w:val="normaltextrun"/>
          <w:bCs/>
          <w:color w:val="000000" w:themeColor="text1"/>
          <w:sz w:val="22"/>
          <w:szCs w:val="22"/>
        </w:rPr>
        <w:t xml:space="preserve"> bilagd till detta kontrakt</w:t>
      </w:r>
      <w:r w:rsidRPr="00DF08DB">
        <w:rPr>
          <w:rStyle w:val="normaltextrun"/>
          <w:bCs/>
          <w:color w:val="000000" w:themeColor="text1"/>
          <w:sz w:val="22"/>
          <w:szCs w:val="22"/>
        </w:rPr>
        <w:t>.</w:t>
      </w:r>
      <w:r w:rsidRPr="00DF08DB">
        <w:rPr>
          <w:rStyle w:val="eop"/>
          <w:bCs/>
          <w:color w:val="000000" w:themeColor="text1"/>
          <w:sz w:val="22"/>
          <w:szCs w:val="22"/>
        </w:rPr>
        <w:t> </w:t>
      </w:r>
    </w:p>
    <w:p w14:paraId="64755130" w14:textId="77777777" w:rsidR="00CA52B3" w:rsidRPr="00DF08DB" w:rsidRDefault="00CA52B3" w:rsidP="00CA52B3">
      <w:pPr>
        <w:rPr>
          <w:bCs/>
          <w:sz w:val="22"/>
          <w:szCs w:val="22"/>
        </w:rPr>
      </w:pPr>
    </w:p>
    <w:p w14:paraId="03B87FA0" w14:textId="4FAFF2A2" w:rsidR="00CA52B3" w:rsidRPr="00DF08DB" w:rsidRDefault="00CA52B3" w:rsidP="00CA52B3">
      <w:pPr>
        <w:pStyle w:val="ListParagraph"/>
        <w:numPr>
          <w:ilvl w:val="0"/>
          <w:numId w:val="19"/>
        </w:numPr>
        <w:rPr>
          <w:bCs/>
          <w:color w:val="000000" w:themeColor="text1"/>
          <w:sz w:val="22"/>
          <w:szCs w:val="22"/>
        </w:rPr>
      </w:pPr>
      <w:r w:rsidRPr="00DF08DB">
        <w:rPr>
          <w:bCs/>
          <w:color w:val="000000" w:themeColor="text1"/>
          <w:sz w:val="22"/>
          <w:szCs w:val="22"/>
        </w:rPr>
        <w:t xml:space="preserve">Den volym som utgör skillnaden mellan (avtalad årsvolym minus …… %) och faktisk producerad volym, med justeringar enligt uppdragsbeskrivningen, ersätts av orsakande part med ……. kr/m3fub. Reglering sker efter varje tolvmånadersperiod. </w:t>
      </w:r>
    </w:p>
    <w:p w14:paraId="5804C0CA" w14:textId="77777777" w:rsidR="00CA52B3" w:rsidRPr="00DF08DB" w:rsidRDefault="00CA52B3" w:rsidP="00CA52B3">
      <w:pPr>
        <w:rPr>
          <w:bCs/>
          <w:color w:val="000000" w:themeColor="text1"/>
          <w:sz w:val="22"/>
          <w:szCs w:val="22"/>
        </w:rPr>
      </w:pPr>
    </w:p>
    <w:p w14:paraId="4964F0E8" w14:textId="0165B094" w:rsidR="00CA52B3" w:rsidRPr="00DF08DB" w:rsidRDefault="00AC74E8" w:rsidP="00CA52B3">
      <w:pPr>
        <w:pStyle w:val="ListParagraph"/>
        <w:numPr>
          <w:ilvl w:val="0"/>
          <w:numId w:val="19"/>
        </w:numPr>
        <w:rPr>
          <w:bCs/>
          <w:sz w:val="22"/>
          <w:szCs w:val="22"/>
        </w:rPr>
      </w:pPr>
      <w:r w:rsidRPr="00DF08DB">
        <w:rPr>
          <w:bCs/>
          <w:sz w:val="22"/>
          <w:szCs w:val="22"/>
        </w:rPr>
        <w:t>Prisa</w:t>
      </w:r>
      <w:r w:rsidR="00CA52B3" w:rsidRPr="00DF08DB">
        <w:rPr>
          <w:bCs/>
          <w:sz w:val="22"/>
          <w:szCs w:val="22"/>
        </w:rPr>
        <w:t xml:space="preserve">vdrag görs för gallringsuppdrag större än ...... m3f med </w:t>
      </w:r>
      <w:r w:rsidR="00CA52B3" w:rsidRPr="00DF08DB">
        <w:rPr>
          <w:rStyle w:val="normaltextrun"/>
          <w:bCs/>
          <w:color w:val="000000" w:themeColor="text1"/>
          <w:sz w:val="22"/>
          <w:szCs w:val="22"/>
        </w:rPr>
        <w:t>[</w:t>
      </w:r>
      <w:r w:rsidR="00CA52B3" w:rsidRPr="00DF08DB">
        <w:rPr>
          <w:bCs/>
          <w:sz w:val="22"/>
          <w:szCs w:val="22"/>
        </w:rPr>
        <w:t>…………kr/m3fub/……. % på prislistan</w:t>
      </w:r>
      <w:r w:rsidR="00CA52B3" w:rsidRPr="00DF08DB">
        <w:rPr>
          <w:rStyle w:val="normaltextrun"/>
          <w:bCs/>
          <w:color w:val="000000" w:themeColor="text1"/>
          <w:sz w:val="22"/>
          <w:szCs w:val="22"/>
        </w:rPr>
        <w:t>]</w:t>
      </w:r>
      <w:r w:rsidR="00CA52B3" w:rsidRPr="00DF08DB">
        <w:rPr>
          <w:bCs/>
          <w:sz w:val="22"/>
          <w:szCs w:val="22"/>
        </w:rPr>
        <w:t xml:space="preserve">. Tilläggsersättning utgår för gallringsuppdrag mindre än ...... m3f med </w:t>
      </w:r>
      <w:r w:rsidR="00CA52B3" w:rsidRPr="00DF08DB">
        <w:rPr>
          <w:rStyle w:val="normaltextrun"/>
          <w:bCs/>
          <w:color w:val="000000" w:themeColor="text1"/>
          <w:sz w:val="22"/>
          <w:szCs w:val="22"/>
        </w:rPr>
        <w:t>[</w:t>
      </w:r>
      <w:r w:rsidR="00CA52B3" w:rsidRPr="00DF08DB">
        <w:rPr>
          <w:bCs/>
          <w:sz w:val="22"/>
          <w:szCs w:val="22"/>
        </w:rPr>
        <w:t>………. kr/m3fub/…… % på prislistan</w:t>
      </w:r>
      <w:r w:rsidR="00CA52B3" w:rsidRPr="00DF08DB">
        <w:rPr>
          <w:rStyle w:val="normaltextrun"/>
          <w:bCs/>
          <w:color w:val="000000" w:themeColor="text1"/>
          <w:sz w:val="22"/>
          <w:szCs w:val="22"/>
        </w:rPr>
        <w:t>]</w:t>
      </w:r>
      <w:r w:rsidR="00CA52B3" w:rsidRPr="00DF08DB">
        <w:rPr>
          <w:bCs/>
          <w:sz w:val="22"/>
          <w:szCs w:val="22"/>
        </w:rPr>
        <w:t>.</w:t>
      </w:r>
    </w:p>
    <w:p w14:paraId="407AC0DC" w14:textId="77777777" w:rsidR="00CA52B3" w:rsidRPr="00DF08DB" w:rsidRDefault="00CA52B3" w:rsidP="00CA52B3">
      <w:pPr>
        <w:rPr>
          <w:bCs/>
          <w:sz w:val="22"/>
          <w:szCs w:val="22"/>
        </w:rPr>
      </w:pPr>
    </w:p>
    <w:p w14:paraId="404583D3" w14:textId="0F768878" w:rsidR="00CA52B3" w:rsidRPr="00DF08DB" w:rsidRDefault="00CA52B3" w:rsidP="00CA52B3">
      <w:pPr>
        <w:pStyle w:val="ListParagraph"/>
        <w:numPr>
          <w:ilvl w:val="0"/>
          <w:numId w:val="19"/>
        </w:numPr>
        <w:rPr>
          <w:bCs/>
          <w:sz w:val="22"/>
          <w:szCs w:val="22"/>
        </w:rPr>
      </w:pPr>
      <w:r w:rsidRPr="00DF08DB">
        <w:rPr>
          <w:bCs/>
          <w:sz w:val="22"/>
          <w:szCs w:val="22"/>
        </w:rPr>
        <w:t xml:space="preserve">Avdrag görs för </w:t>
      </w:r>
      <w:proofErr w:type="spellStart"/>
      <w:r w:rsidRPr="00DF08DB">
        <w:rPr>
          <w:bCs/>
          <w:sz w:val="22"/>
          <w:szCs w:val="22"/>
        </w:rPr>
        <w:t>skörduppdrag</w:t>
      </w:r>
      <w:proofErr w:type="spellEnd"/>
      <w:r w:rsidRPr="00DF08DB">
        <w:rPr>
          <w:bCs/>
          <w:sz w:val="22"/>
          <w:szCs w:val="22"/>
        </w:rPr>
        <w:t xml:space="preserve"> större än ...... m3f med </w:t>
      </w:r>
      <w:r w:rsidRPr="00DF08DB">
        <w:rPr>
          <w:rStyle w:val="normaltextrun"/>
          <w:bCs/>
          <w:color w:val="000000" w:themeColor="text1"/>
          <w:sz w:val="22"/>
          <w:szCs w:val="22"/>
        </w:rPr>
        <w:t>[</w:t>
      </w:r>
      <w:r w:rsidRPr="00DF08DB">
        <w:rPr>
          <w:bCs/>
          <w:sz w:val="22"/>
          <w:szCs w:val="22"/>
        </w:rPr>
        <w:t>…………kr/m3fub/……. % på prislistan</w:t>
      </w:r>
      <w:r w:rsidRPr="00DF08DB">
        <w:rPr>
          <w:rStyle w:val="normaltextrun"/>
          <w:bCs/>
          <w:color w:val="000000" w:themeColor="text1"/>
          <w:sz w:val="22"/>
          <w:szCs w:val="22"/>
        </w:rPr>
        <w:t>]</w:t>
      </w:r>
      <w:r w:rsidRPr="00DF08DB">
        <w:rPr>
          <w:bCs/>
          <w:sz w:val="22"/>
          <w:szCs w:val="22"/>
        </w:rPr>
        <w:t xml:space="preserve">. Tilläggsersättning utgår för </w:t>
      </w:r>
      <w:proofErr w:type="spellStart"/>
      <w:r w:rsidRPr="00DF08DB">
        <w:rPr>
          <w:bCs/>
          <w:sz w:val="22"/>
          <w:szCs w:val="22"/>
        </w:rPr>
        <w:t>skörduppdrag</w:t>
      </w:r>
      <w:proofErr w:type="spellEnd"/>
      <w:r w:rsidRPr="00DF08DB">
        <w:rPr>
          <w:bCs/>
          <w:sz w:val="22"/>
          <w:szCs w:val="22"/>
        </w:rPr>
        <w:t xml:space="preserve"> mindre än ...... m3f med </w:t>
      </w:r>
      <w:r w:rsidRPr="00DF08DB">
        <w:rPr>
          <w:rStyle w:val="normaltextrun"/>
          <w:bCs/>
          <w:color w:val="000000" w:themeColor="text1"/>
          <w:sz w:val="22"/>
          <w:szCs w:val="22"/>
        </w:rPr>
        <w:t>[</w:t>
      </w:r>
      <w:r w:rsidRPr="00DF08DB">
        <w:rPr>
          <w:bCs/>
          <w:sz w:val="22"/>
          <w:szCs w:val="22"/>
        </w:rPr>
        <w:t>………. kr/m3fub/…… % på prislistan</w:t>
      </w:r>
      <w:r w:rsidRPr="00DF08DB">
        <w:rPr>
          <w:rStyle w:val="normaltextrun"/>
          <w:bCs/>
          <w:color w:val="000000" w:themeColor="text1"/>
          <w:sz w:val="22"/>
          <w:szCs w:val="22"/>
        </w:rPr>
        <w:t>]</w:t>
      </w:r>
      <w:r w:rsidRPr="00DF08DB">
        <w:rPr>
          <w:bCs/>
          <w:sz w:val="22"/>
          <w:szCs w:val="22"/>
        </w:rPr>
        <w:t>.</w:t>
      </w:r>
    </w:p>
    <w:p w14:paraId="45DF0F91" w14:textId="77777777" w:rsidR="00CA52B3" w:rsidRPr="00DF08DB" w:rsidRDefault="00CA52B3" w:rsidP="00CA52B3">
      <w:pPr>
        <w:rPr>
          <w:bCs/>
          <w:sz w:val="22"/>
          <w:szCs w:val="22"/>
        </w:rPr>
      </w:pPr>
    </w:p>
    <w:p w14:paraId="19650652" w14:textId="5B648747" w:rsidR="00CA52B3" w:rsidRPr="00DF08DB" w:rsidRDefault="00CA52B3" w:rsidP="00CA52B3">
      <w:pPr>
        <w:pStyle w:val="ListParagraph"/>
        <w:numPr>
          <w:ilvl w:val="0"/>
          <w:numId w:val="19"/>
        </w:numPr>
        <w:rPr>
          <w:bCs/>
          <w:sz w:val="22"/>
          <w:szCs w:val="22"/>
        </w:rPr>
      </w:pPr>
      <w:r w:rsidRPr="00DF08DB">
        <w:rPr>
          <w:bCs/>
          <w:color w:val="000000" w:themeColor="text1"/>
          <w:sz w:val="22"/>
          <w:szCs w:val="22"/>
        </w:rPr>
        <w:t xml:space="preserve">GROT-anpassad avverkning ingår i förekommande fall i entreprenaden. </w:t>
      </w:r>
    </w:p>
    <w:p w14:paraId="53B026B1" w14:textId="77777777" w:rsidR="00CA52B3" w:rsidRPr="00DF08DB" w:rsidRDefault="00CA52B3" w:rsidP="00CA52B3">
      <w:pPr>
        <w:rPr>
          <w:bCs/>
          <w:sz w:val="22"/>
          <w:szCs w:val="22"/>
        </w:rPr>
      </w:pPr>
    </w:p>
    <w:p w14:paraId="27C94944" w14:textId="24DC9F18" w:rsidR="00CA52B3" w:rsidRPr="00DF08DB" w:rsidRDefault="00CA52B3" w:rsidP="00CA52B3">
      <w:pPr>
        <w:pStyle w:val="ListParagraph"/>
        <w:numPr>
          <w:ilvl w:val="0"/>
          <w:numId w:val="19"/>
        </w:numPr>
        <w:rPr>
          <w:bCs/>
          <w:sz w:val="22"/>
          <w:szCs w:val="22"/>
        </w:rPr>
      </w:pPr>
      <w:r w:rsidRPr="00DF08DB">
        <w:rPr>
          <w:bCs/>
          <w:color w:val="000000" w:themeColor="text1"/>
          <w:sz w:val="22"/>
          <w:szCs w:val="22"/>
        </w:rPr>
        <w:t>GROT-anpassad avverkning ingår inte i entreprenaden och ersätts enligt beskrivning längre ned i det här dokumentet.</w:t>
      </w:r>
    </w:p>
    <w:p w14:paraId="195F0864" w14:textId="0C93ED4F" w:rsidR="001C2430" w:rsidRDefault="001C2430" w:rsidP="00781674"/>
    <w:p w14:paraId="2203B8C2" w14:textId="77777777" w:rsidR="00DF08DB" w:rsidRDefault="00DF08DB" w:rsidP="00781674"/>
    <w:p w14:paraId="2C9EFA2C" w14:textId="77777777" w:rsidR="00CA52B3" w:rsidRPr="00CA52B3" w:rsidRDefault="00CA52B3" w:rsidP="00464C9D">
      <w:pPr>
        <w:pStyle w:val="Heading2"/>
      </w:pPr>
      <w:bookmarkStart w:id="10" w:name="_Toc68038977"/>
      <w:bookmarkStart w:id="11" w:name="_Hlk64874965"/>
      <w:r w:rsidRPr="00CA52B3">
        <w:t>Arbetstakt</w:t>
      </w:r>
      <w:bookmarkEnd w:id="10"/>
      <w:r w:rsidRPr="00CA52B3">
        <w:t xml:space="preserve"> </w:t>
      </w:r>
    </w:p>
    <w:p w14:paraId="3E560AA1" w14:textId="77777777" w:rsidR="00CA52B3" w:rsidRPr="00DF08DB" w:rsidRDefault="00CA52B3" w:rsidP="00CA52B3">
      <w:pPr>
        <w:pStyle w:val="paragraph"/>
        <w:spacing w:before="0" w:beforeAutospacing="0" w:after="0" w:afterAutospacing="0"/>
        <w:ind w:firstLine="1290"/>
        <w:textAlignment w:val="baseline"/>
        <w:rPr>
          <w:rFonts w:ascii="Segoe UI" w:hAnsi="Segoe UI" w:cs="Segoe UI"/>
          <w:sz w:val="22"/>
          <w:szCs w:val="22"/>
        </w:rPr>
      </w:pPr>
      <w:r w:rsidRPr="00DF08DB">
        <w:rPr>
          <w:rStyle w:val="normaltextrun"/>
          <w:i/>
          <w:iCs/>
          <w:sz w:val="22"/>
          <w:szCs w:val="22"/>
        </w:rPr>
        <w:t>Påverkas ersättningen till entreprenören av en varierad arbetstakt? </w:t>
      </w:r>
      <w:r w:rsidRPr="00DF08DB">
        <w:rPr>
          <w:rStyle w:val="eop"/>
          <w:sz w:val="22"/>
          <w:szCs w:val="22"/>
        </w:rPr>
        <w:t> </w:t>
      </w:r>
    </w:p>
    <w:p w14:paraId="05E2A865" w14:textId="77777777" w:rsidR="00CA52B3" w:rsidRPr="00DF08DB" w:rsidRDefault="00CA52B3" w:rsidP="00CA52B3">
      <w:pPr>
        <w:pStyle w:val="paragraph"/>
        <w:spacing w:before="0" w:beforeAutospacing="0" w:after="0" w:afterAutospacing="0"/>
        <w:ind w:firstLine="1290"/>
        <w:textAlignment w:val="baseline"/>
        <w:rPr>
          <w:rFonts w:ascii="Segoe UI" w:hAnsi="Segoe UI" w:cs="Segoe UI"/>
          <w:sz w:val="22"/>
          <w:szCs w:val="22"/>
        </w:rPr>
      </w:pPr>
      <w:r w:rsidRPr="00DF08DB">
        <w:rPr>
          <w:rStyle w:val="normaltextrun"/>
          <w:i/>
          <w:iCs/>
          <w:sz w:val="22"/>
          <w:szCs w:val="22"/>
        </w:rPr>
        <w:t>I så fall vid vilka tillfällen, på vilket sätt och i vilken grad?</w:t>
      </w:r>
      <w:r w:rsidRPr="00DF08DB">
        <w:rPr>
          <w:rStyle w:val="eop"/>
          <w:sz w:val="22"/>
          <w:szCs w:val="22"/>
        </w:rPr>
        <w:t> </w:t>
      </w:r>
    </w:p>
    <w:bookmarkEnd w:id="11"/>
    <w:p w14:paraId="1E78F93A" w14:textId="2D86D9B3" w:rsidR="006D575F" w:rsidRPr="00DF08DB" w:rsidRDefault="006D575F" w:rsidP="000B2EFE">
      <w:pPr>
        <w:rPr>
          <w:rStyle w:val="eop"/>
          <w:bCs/>
          <w:color w:val="000000"/>
          <w:sz w:val="22"/>
          <w:szCs w:val="22"/>
          <w:shd w:val="clear" w:color="auto" w:fill="FFFFFF"/>
        </w:rPr>
      </w:pPr>
    </w:p>
    <w:p w14:paraId="5AE32DAF" w14:textId="3EB97222" w:rsidR="00CA52B3" w:rsidRPr="00DF08DB" w:rsidRDefault="001409C3" w:rsidP="00A82093">
      <w:pPr>
        <w:pStyle w:val="ListParagraph"/>
        <w:numPr>
          <w:ilvl w:val="0"/>
          <w:numId w:val="19"/>
        </w:numPr>
        <w:rPr>
          <w:bCs/>
          <w:sz w:val="22"/>
          <w:szCs w:val="22"/>
        </w:rPr>
      </w:pPr>
      <w:r w:rsidRPr="00DF08DB">
        <w:rPr>
          <w:sz w:val="22"/>
          <w:szCs w:val="22"/>
        </w:rPr>
        <w:t xml:space="preserve">Parterna </w:t>
      </w:r>
      <w:r w:rsidR="008A18CF" w:rsidRPr="00DF08DB">
        <w:rPr>
          <w:sz w:val="22"/>
          <w:szCs w:val="22"/>
        </w:rPr>
        <w:t xml:space="preserve">enas om att semesterperioden </w:t>
      </w:r>
      <w:r w:rsidRPr="00DF08DB">
        <w:rPr>
          <w:sz w:val="22"/>
          <w:szCs w:val="22"/>
        </w:rPr>
        <w:t xml:space="preserve">är </w:t>
      </w:r>
      <w:r w:rsidR="006D575F" w:rsidRPr="00DF08DB">
        <w:rPr>
          <w:sz w:val="22"/>
          <w:szCs w:val="22"/>
        </w:rPr>
        <w:t xml:space="preserve">xx juni </w:t>
      </w:r>
      <w:r w:rsidRPr="00DF08DB">
        <w:rPr>
          <w:sz w:val="22"/>
          <w:szCs w:val="22"/>
        </w:rPr>
        <w:t>tom</w:t>
      </w:r>
      <w:r w:rsidR="006D575F" w:rsidRPr="00DF08DB">
        <w:rPr>
          <w:sz w:val="22"/>
          <w:szCs w:val="22"/>
        </w:rPr>
        <w:t xml:space="preserve"> xx augusti</w:t>
      </w:r>
      <w:r w:rsidRPr="00DF08DB">
        <w:rPr>
          <w:sz w:val="22"/>
          <w:szCs w:val="22"/>
        </w:rPr>
        <w:t>.</w:t>
      </w:r>
      <w:r w:rsidR="007B7724" w:rsidRPr="00DF08DB">
        <w:rPr>
          <w:sz w:val="22"/>
          <w:szCs w:val="22"/>
        </w:rPr>
        <w:t xml:space="preserve"> Under denna period har</w:t>
      </w:r>
      <w:r w:rsidRPr="00DF08DB">
        <w:rPr>
          <w:sz w:val="22"/>
          <w:szCs w:val="22"/>
        </w:rPr>
        <w:t xml:space="preserve"> </w:t>
      </w:r>
      <w:r w:rsidR="007B7724" w:rsidRPr="00DF08DB">
        <w:rPr>
          <w:sz w:val="22"/>
          <w:szCs w:val="22"/>
        </w:rPr>
        <w:t>e</w:t>
      </w:r>
      <w:r w:rsidR="000A1E96" w:rsidRPr="00DF08DB">
        <w:rPr>
          <w:sz w:val="22"/>
          <w:szCs w:val="22"/>
        </w:rPr>
        <w:t>ntreprenören</w:t>
      </w:r>
      <w:r w:rsidR="007B7724" w:rsidRPr="00DF08DB">
        <w:rPr>
          <w:sz w:val="22"/>
          <w:szCs w:val="22"/>
        </w:rPr>
        <w:t xml:space="preserve"> x</w:t>
      </w:r>
      <w:r w:rsidR="003D122A" w:rsidRPr="00DF08DB">
        <w:rPr>
          <w:sz w:val="22"/>
          <w:szCs w:val="22"/>
        </w:rPr>
        <w:t xml:space="preserve"> ve</w:t>
      </w:r>
      <w:r w:rsidR="003E510F" w:rsidRPr="00DF08DB">
        <w:rPr>
          <w:sz w:val="22"/>
          <w:szCs w:val="22"/>
        </w:rPr>
        <w:t>ckors sem</w:t>
      </w:r>
      <w:r w:rsidR="008A18CF" w:rsidRPr="00DF08DB">
        <w:rPr>
          <w:sz w:val="22"/>
          <w:szCs w:val="22"/>
        </w:rPr>
        <w:t>ester</w:t>
      </w:r>
      <w:r w:rsidR="007B7724" w:rsidRPr="00DF08DB">
        <w:rPr>
          <w:sz w:val="22"/>
          <w:szCs w:val="22"/>
        </w:rPr>
        <w:t xml:space="preserve"> för sina anställda.</w:t>
      </w:r>
      <w:r w:rsidR="00DF548A" w:rsidRPr="00DF08DB">
        <w:rPr>
          <w:sz w:val="22"/>
          <w:szCs w:val="22"/>
        </w:rPr>
        <w:t xml:space="preserve"> </w:t>
      </w:r>
      <w:r w:rsidR="003C181D" w:rsidRPr="00DF08DB">
        <w:rPr>
          <w:sz w:val="22"/>
          <w:szCs w:val="22"/>
        </w:rPr>
        <w:t>Datum för e</w:t>
      </w:r>
      <w:r w:rsidR="0086487F" w:rsidRPr="00DF08DB">
        <w:rPr>
          <w:sz w:val="22"/>
          <w:szCs w:val="22"/>
        </w:rPr>
        <w:t>ntreprenörens semester</w:t>
      </w:r>
      <w:r w:rsidR="003C181D" w:rsidRPr="00DF08DB">
        <w:rPr>
          <w:sz w:val="22"/>
          <w:szCs w:val="22"/>
        </w:rPr>
        <w:t xml:space="preserve"> </w:t>
      </w:r>
      <w:r w:rsidR="00FE4EA4" w:rsidRPr="00DF08DB">
        <w:rPr>
          <w:sz w:val="22"/>
          <w:szCs w:val="22"/>
        </w:rPr>
        <w:t>[lämnas in/ bestäms i samråd]</w:t>
      </w:r>
      <w:r w:rsidR="0086487F" w:rsidRPr="00DF08DB">
        <w:rPr>
          <w:sz w:val="22"/>
          <w:szCs w:val="22"/>
        </w:rPr>
        <w:t xml:space="preserve"> </w:t>
      </w:r>
      <w:r w:rsidR="006D575F" w:rsidRPr="00DF08DB">
        <w:rPr>
          <w:sz w:val="22"/>
          <w:szCs w:val="22"/>
        </w:rPr>
        <w:t xml:space="preserve">senast </w:t>
      </w:r>
      <w:r w:rsidR="007B7724" w:rsidRPr="00DF08DB">
        <w:rPr>
          <w:sz w:val="22"/>
          <w:szCs w:val="22"/>
        </w:rPr>
        <w:t xml:space="preserve">den </w:t>
      </w:r>
      <w:r w:rsidR="006D575F" w:rsidRPr="00DF08DB">
        <w:rPr>
          <w:sz w:val="22"/>
          <w:szCs w:val="22"/>
        </w:rPr>
        <w:t>xx/x.</w:t>
      </w:r>
      <w:r w:rsidR="00097E0F" w:rsidRPr="00DF08DB">
        <w:rPr>
          <w:sz w:val="22"/>
          <w:szCs w:val="22"/>
        </w:rPr>
        <w:br/>
      </w:r>
    </w:p>
    <w:p w14:paraId="494F692F" w14:textId="77777777" w:rsidR="00097E0F" w:rsidRPr="00DF08DB" w:rsidRDefault="00097E0F" w:rsidP="00097E0F">
      <w:pPr>
        <w:pStyle w:val="ListParagraph"/>
        <w:numPr>
          <w:ilvl w:val="0"/>
          <w:numId w:val="19"/>
        </w:numPr>
        <w:rPr>
          <w:rStyle w:val="eop"/>
          <w:bCs/>
          <w:color w:val="000000"/>
          <w:sz w:val="22"/>
          <w:szCs w:val="22"/>
          <w:shd w:val="clear" w:color="auto" w:fill="FFFFFF"/>
        </w:rPr>
      </w:pPr>
      <w:bookmarkStart w:id="12" w:name="_Hlk64879309"/>
      <w:r w:rsidRPr="00DF08DB">
        <w:rPr>
          <w:rStyle w:val="normaltextrun"/>
          <w:bCs/>
          <w:color w:val="000000"/>
          <w:sz w:val="22"/>
          <w:szCs w:val="22"/>
          <w:shd w:val="clear" w:color="auto" w:fill="FFFFFF"/>
        </w:rPr>
        <w:t>Månadsvis produktionsplan avseende levererade volymer tillhandahålls av beställaren. Entreprenören skall uppfylla denna med en maximal avvikelse av +/-…… %.</w:t>
      </w:r>
      <w:r w:rsidRPr="00DF08DB">
        <w:rPr>
          <w:rStyle w:val="eop"/>
          <w:bCs/>
          <w:color w:val="000000"/>
          <w:sz w:val="22"/>
          <w:szCs w:val="22"/>
          <w:shd w:val="clear" w:color="auto" w:fill="FFFFFF"/>
        </w:rPr>
        <w:t> </w:t>
      </w:r>
    </w:p>
    <w:p w14:paraId="3683C907" w14:textId="77777777" w:rsidR="00DF08DB" w:rsidRDefault="00097E0F" w:rsidP="00097E0F">
      <w:pPr>
        <w:ind w:left="720"/>
        <w:rPr>
          <w:rStyle w:val="eop"/>
          <w:bCs/>
          <w:color w:val="000000"/>
          <w:sz w:val="22"/>
          <w:szCs w:val="22"/>
          <w:shd w:val="clear" w:color="auto" w:fill="FFFFFF"/>
        </w:rPr>
      </w:pPr>
      <w:r w:rsidRPr="00DF08DB">
        <w:rPr>
          <w:rStyle w:val="eop"/>
          <w:bCs/>
          <w:color w:val="000000"/>
          <w:sz w:val="22"/>
          <w:szCs w:val="22"/>
          <w:shd w:val="clear" w:color="auto" w:fill="FFFFFF"/>
        </w:rPr>
        <w:t xml:space="preserve">Omotiverade avvikelser utöver detta föranleder ett prisavdrag av </w:t>
      </w:r>
      <w:r w:rsidRPr="00DF08DB">
        <w:rPr>
          <w:rStyle w:val="normaltextrun"/>
          <w:bCs/>
          <w:color w:val="000000" w:themeColor="text1"/>
          <w:sz w:val="22"/>
          <w:szCs w:val="22"/>
        </w:rPr>
        <w:t>[</w:t>
      </w:r>
      <w:r w:rsidRPr="00DF08DB">
        <w:rPr>
          <w:rStyle w:val="eop"/>
          <w:bCs/>
          <w:color w:val="000000"/>
          <w:sz w:val="22"/>
          <w:szCs w:val="22"/>
          <w:shd w:val="clear" w:color="auto" w:fill="FFFFFF"/>
        </w:rPr>
        <w:t>……. kr/m3f/…… % från prislistan</w:t>
      </w:r>
      <w:r w:rsidRPr="00DF08DB">
        <w:rPr>
          <w:rStyle w:val="normaltextrun"/>
          <w:bCs/>
          <w:color w:val="000000" w:themeColor="text1"/>
          <w:sz w:val="22"/>
          <w:szCs w:val="22"/>
        </w:rPr>
        <w:t>]</w:t>
      </w:r>
      <w:r w:rsidRPr="00DF08DB">
        <w:rPr>
          <w:rStyle w:val="eop"/>
          <w:bCs/>
          <w:color w:val="000000"/>
          <w:sz w:val="22"/>
          <w:szCs w:val="22"/>
          <w:shd w:val="clear" w:color="auto" w:fill="FFFFFF"/>
        </w:rPr>
        <w:t>.</w:t>
      </w:r>
    </w:p>
    <w:p w14:paraId="585C72B5" w14:textId="6A28B3BA" w:rsidR="00CA52B3" w:rsidRPr="00DF08DB" w:rsidRDefault="00230458" w:rsidP="00097E0F">
      <w:pPr>
        <w:ind w:left="720"/>
        <w:rPr>
          <w:b/>
          <w:color w:val="D0CECE" w:themeColor="background2" w:themeShade="E6"/>
          <w:sz w:val="22"/>
          <w:szCs w:val="22"/>
        </w:rPr>
      </w:pPr>
      <w:r w:rsidRPr="00DF08DB">
        <w:rPr>
          <w:rStyle w:val="eop"/>
          <w:bCs/>
          <w:color w:val="000000"/>
          <w:sz w:val="22"/>
          <w:szCs w:val="22"/>
          <w:shd w:val="clear" w:color="auto" w:fill="FFFFFF"/>
        </w:rPr>
        <w:lastRenderedPageBreak/>
        <w:br/>
      </w:r>
    </w:p>
    <w:p w14:paraId="6DA96550" w14:textId="77777777" w:rsidR="00CA52B3" w:rsidRPr="00464C9D" w:rsidRDefault="00CA52B3" w:rsidP="00464C9D">
      <w:pPr>
        <w:pStyle w:val="Heading2"/>
      </w:pPr>
      <w:bookmarkStart w:id="13" w:name="_Toc68038978"/>
      <w:r w:rsidRPr="00464C9D">
        <w:t>Stilleståndsersättning</w:t>
      </w:r>
      <w:bookmarkEnd w:id="13"/>
      <w:r w:rsidRPr="00464C9D">
        <w:t xml:space="preserve">  </w:t>
      </w:r>
    </w:p>
    <w:p w14:paraId="59426297" w14:textId="5958C5A5" w:rsidR="00A85E1D" w:rsidRPr="00DF08DB" w:rsidRDefault="00CA52B3" w:rsidP="00A85E1D">
      <w:pPr>
        <w:ind w:left="1296"/>
        <w:rPr>
          <w:rStyle w:val="eop"/>
          <w:i/>
          <w:iCs/>
          <w:color w:val="000000"/>
          <w:sz w:val="22"/>
          <w:szCs w:val="22"/>
          <w:shd w:val="clear" w:color="auto" w:fill="FFFFFF"/>
        </w:rPr>
      </w:pPr>
      <w:r w:rsidRPr="00DF08DB">
        <w:rPr>
          <w:rStyle w:val="normaltextrun"/>
          <w:i/>
          <w:iCs/>
          <w:color w:val="000000"/>
          <w:sz w:val="22"/>
          <w:szCs w:val="22"/>
          <w:shd w:val="clear" w:color="auto" w:fill="FFFFFF"/>
        </w:rPr>
        <w:t>På vilket sätt ska kompensation för stilleståndskostnader utöver avtalad omfattning utgå? </w:t>
      </w:r>
      <w:r w:rsidRPr="00DF08DB">
        <w:rPr>
          <w:rStyle w:val="eop"/>
          <w:color w:val="000000"/>
          <w:sz w:val="22"/>
          <w:szCs w:val="22"/>
          <w:shd w:val="clear" w:color="auto" w:fill="FFFFFF"/>
        </w:rPr>
        <w:t> </w:t>
      </w:r>
      <w:r w:rsidR="00773373" w:rsidRPr="00DF08DB">
        <w:rPr>
          <w:rStyle w:val="eop"/>
          <w:color w:val="000000"/>
          <w:sz w:val="22"/>
          <w:szCs w:val="22"/>
          <w:shd w:val="clear" w:color="auto" w:fill="FFFFFF"/>
        </w:rPr>
        <w:br/>
      </w:r>
      <w:r w:rsidR="00773373" w:rsidRPr="00DF08DB">
        <w:rPr>
          <w:rStyle w:val="eop"/>
          <w:i/>
          <w:iCs/>
          <w:color w:val="000000"/>
          <w:sz w:val="22"/>
          <w:szCs w:val="22"/>
          <w:shd w:val="clear" w:color="auto" w:fill="FFFFFF"/>
        </w:rPr>
        <w:t>Viktigt att ta bort s</w:t>
      </w:r>
      <w:r w:rsidR="00A85E1D" w:rsidRPr="00DF08DB">
        <w:rPr>
          <w:rStyle w:val="eop"/>
          <w:i/>
          <w:iCs/>
          <w:color w:val="000000"/>
          <w:sz w:val="22"/>
          <w:szCs w:val="22"/>
          <w:shd w:val="clear" w:color="auto" w:fill="FFFFFF"/>
        </w:rPr>
        <w:t>ådant som inte ska ingå i avtalet!</w:t>
      </w:r>
    </w:p>
    <w:bookmarkEnd w:id="12"/>
    <w:p w14:paraId="5271021A" w14:textId="77777777" w:rsidR="00CA52B3" w:rsidRPr="00DF08DB" w:rsidRDefault="00CA52B3" w:rsidP="00CA52B3">
      <w:pPr>
        <w:rPr>
          <w:rStyle w:val="eop"/>
          <w:color w:val="000000"/>
          <w:sz w:val="22"/>
          <w:szCs w:val="22"/>
          <w:shd w:val="clear" w:color="auto" w:fill="FFFFFF"/>
        </w:rPr>
      </w:pPr>
    </w:p>
    <w:p w14:paraId="2BF6084C" w14:textId="4B64D02E" w:rsidR="00BC5BEE" w:rsidRPr="00DF08DB" w:rsidRDefault="00670A9B" w:rsidP="00BC5BEE">
      <w:pPr>
        <w:pStyle w:val="ListParagraph"/>
        <w:numPr>
          <w:ilvl w:val="0"/>
          <w:numId w:val="20"/>
        </w:numPr>
        <w:rPr>
          <w:rFonts w:eastAsia="Arial"/>
          <w:sz w:val="22"/>
          <w:szCs w:val="22"/>
        </w:rPr>
      </w:pPr>
      <w:r w:rsidRPr="00DF08DB">
        <w:rPr>
          <w:color w:val="000000" w:themeColor="text1"/>
          <w:sz w:val="22"/>
          <w:szCs w:val="22"/>
        </w:rPr>
        <w:t xml:space="preserve">Entreprenören </w:t>
      </w:r>
      <w:r w:rsidR="002473AC" w:rsidRPr="00DF08DB">
        <w:rPr>
          <w:color w:val="000000" w:themeColor="text1"/>
          <w:sz w:val="22"/>
          <w:szCs w:val="22"/>
        </w:rPr>
        <w:t>förväntas</w:t>
      </w:r>
      <w:r w:rsidRPr="00DF08DB">
        <w:rPr>
          <w:color w:val="000000" w:themeColor="text1"/>
          <w:sz w:val="22"/>
          <w:szCs w:val="22"/>
        </w:rPr>
        <w:t xml:space="preserve"> </w:t>
      </w:r>
      <w:r w:rsidR="0066506C" w:rsidRPr="00DF08DB">
        <w:rPr>
          <w:color w:val="000000" w:themeColor="text1"/>
          <w:sz w:val="22"/>
          <w:szCs w:val="22"/>
        </w:rPr>
        <w:t>godta</w:t>
      </w:r>
      <w:r w:rsidR="00762D48" w:rsidRPr="00DF08DB">
        <w:rPr>
          <w:color w:val="000000" w:themeColor="text1"/>
          <w:sz w:val="22"/>
          <w:szCs w:val="22"/>
        </w:rPr>
        <w:t xml:space="preserve"> s</w:t>
      </w:r>
      <w:r w:rsidR="00CB3EC5" w:rsidRPr="00DF08DB">
        <w:rPr>
          <w:color w:val="000000" w:themeColor="text1"/>
          <w:sz w:val="22"/>
          <w:szCs w:val="22"/>
        </w:rPr>
        <w:t>tillestånd</w:t>
      </w:r>
      <w:r w:rsidR="00BC5BEE" w:rsidRPr="00DF08DB">
        <w:rPr>
          <w:color w:val="000000" w:themeColor="text1"/>
          <w:sz w:val="22"/>
          <w:szCs w:val="22"/>
        </w:rPr>
        <w:t xml:space="preserve"> </w:t>
      </w:r>
      <w:r w:rsidR="00CB3EC5" w:rsidRPr="00DF08DB">
        <w:rPr>
          <w:color w:val="000000" w:themeColor="text1"/>
          <w:sz w:val="22"/>
          <w:szCs w:val="22"/>
        </w:rPr>
        <w:t xml:space="preserve">upp till </w:t>
      </w:r>
      <w:r w:rsidR="000E1887" w:rsidRPr="00DF08DB">
        <w:rPr>
          <w:color w:val="000000" w:themeColor="text1"/>
          <w:sz w:val="22"/>
          <w:szCs w:val="22"/>
        </w:rPr>
        <w:t>XX</w:t>
      </w:r>
      <w:r w:rsidR="00CB3EC5" w:rsidRPr="00DF08DB">
        <w:rPr>
          <w:color w:val="000000" w:themeColor="text1"/>
          <w:sz w:val="22"/>
          <w:szCs w:val="22"/>
        </w:rPr>
        <w:t xml:space="preserve"> veckor</w:t>
      </w:r>
      <w:r w:rsidR="004D40E5" w:rsidRPr="00DF08DB">
        <w:rPr>
          <w:color w:val="000000" w:themeColor="text1"/>
          <w:sz w:val="22"/>
          <w:szCs w:val="22"/>
        </w:rPr>
        <w:t xml:space="preserve"> per år </w:t>
      </w:r>
      <w:r w:rsidR="00445CF3" w:rsidRPr="00DF08DB">
        <w:rPr>
          <w:color w:val="000000" w:themeColor="text1"/>
          <w:sz w:val="22"/>
          <w:szCs w:val="22"/>
        </w:rPr>
        <w:t>varav</w:t>
      </w:r>
      <w:r w:rsidR="004D40E5" w:rsidRPr="00DF08DB">
        <w:rPr>
          <w:color w:val="000000" w:themeColor="text1"/>
          <w:sz w:val="22"/>
          <w:szCs w:val="22"/>
        </w:rPr>
        <w:t xml:space="preserve"> dessa är</w:t>
      </w:r>
      <w:r w:rsidR="003D754C" w:rsidRPr="00DF08DB">
        <w:rPr>
          <w:color w:val="000000" w:themeColor="text1"/>
          <w:sz w:val="22"/>
          <w:szCs w:val="22"/>
        </w:rPr>
        <w:t xml:space="preserve"> xx veckor</w:t>
      </w:r>
      <w:r w:rsidR="005F46C9" w:rsidRPr="00DF08DB">
        <w:rPr>
          <w:color w:val="000000" w:themeColor="text1"/>
          <w:sz w:val="22"/>
          <w:szCs w:val="22"/>
        </w:rPr>
        <w:t xml:space="preserve"> under </w:t>
      </w:r>
      <w:r w:rsidR="002461C1" w:rsidRPr="00DF08DB">
        <w:rPr>
          <w:color w:val="000000" w:themeColor="text1"/>
          <w:sz w:val="22"/>
          <w:szCs w:val="22"/>
        </w:rPr>
        <w:t xml:space="preserve">semesterperioden </w:t>
      </w:r>
      <w:r w:rsidR="00935A61" w:rsidRPr="00DF08DB">
        <w:rPr>
          <w:color w:val="000000" w:themeColor="text1"/>
          <w:sz w:val="22"/>
          <w:szCs w:val="22"/>
        </w:rPr>
        <w:t>och</w:t>
      </w:r>
      <w:r w:rsidR="002461C1" w:rsidRPr="00DF08DB">
        <w:rPr>
          <w:color w:val="000000" w:themeColor="text1"/>
          <w:sz w:val="22"/>
          <w:szCs w:val="22"/>
        </w:rPr>
        <w:t xml:space="preserve"> </w:t>
      </w:r>
      <w:r w:rsidR="00CB3EC5" w:rsidRPr="00DF08DB">
        <w:rPr>
          <w:color w:val="000000" w:themeColor="text1"/>
          <w:sz w:val="22"/>
          <w:szCs w:val="22"/>
        </w:rPr>
        <w:t>XX veckor under våren.</w:t>
      </w:r>
      <w:r w:rsidR="008132D5" w:rsidRPr="00DF08DB">
        <w:rPr>
          <w:color w:val="000000" w:themeColor="text1"/>
          <w:sz w:val="22"/>
          <w:szCs w:val="22"/>
        </w:rPr>
        <w:br/>
      </w:r>
    </w:p>
    <w:p w14:paraId="759359A3" w14:textId="30E2B5C1" w:rsidR="008132D5" w:rsidRPr="00DF08DB" w:rsidRDefault="008132D5" w:rsidP="00BC5BEE">
      <w:pPr>
        <w:pStyle w:val="ListParagraph"/>
        <w:numPr>
          <w:ilvl w:val="0"/>
          <w:numId w:val="20"/>
        </w:numPr>
        <w:rPr>
          <w:rFonts w:eastAsia="Arial"/>
          <w:sz w:val="22"/>
          <w:szCs w:val="22"/>
        </w:rPr>
      </w:pPr>
      <w:bookmarkStart w:id="14" w:name="_Hlk64883830"/>
      <w:r w:rsidRPr="00DF08DB">
        <w:rPr>
          <w:bCs/>
          <w:sz w:val="22"/>
          <w:szCs w:val="22"/>
        </w:rPr>
        <w:t>Stillestånd orsakade av felaktiga underlag ersätts enligt……………………...</w:t>
      </w:r>
      <w:bookmarkEnd w:id="14"/>
    </w:p>
    <w:p w14:paraId="7B0A68E9" w14:textId="31C93494" w:rsidR="00BE7F8D" w:rsidRPr="00DF08DB" w:rsidRDefault="00BE7F8D" w:rsidP="0067371E">
      <w:pPr>
        <w:rPr>
          <w:rFonts w:eastAsia="Arial"/>
          <w:sz w:val="22"/>
          <w:szCs w:val="22"/>
        </w:rPr>
      </w:pPr>
    </w:p>
    <w:p w14:paraId="546A892B" w14:textId="3BAB0C36" w:rsidR="00CA52B3" w:rsidRPr="00DF08DB" w:rsidRDefault="00CA52B3" w:rsidP="20F1C0E7">
      <w:pPr>
        <w:pStyle w:val="ListParagraph"/>
        <w:numPr>
          <w:ilvl w:val="0"/>
          <w:numId w:val="20"/>
        </w:numPr>
        <w:rPr>
          <w:rFonts w:eastAsia="Arial"/>
          <w:sz w:val="22"/>
          <w:szCs w:val="22"/>
        </w:rPr>
      </w:pPr>
      <w:r w:rsidRPr="00DF08DB">
        <w:rPr>
          <w:rFonts w:eastAsia="Arial"/>
          <w:sz w:val="22"/>
          <w:szCs w:val="22"/>
        </w:rPr>
        <w:t xml:space="preserve">I de fall kontrakterad volym inte kan uppnås inom avtalsperioden på grund av beordrat stillestånd eller produktionsbegränsningar och entreprenören till följd därav drabbas av merkostnader </w:t>
      </w:r>
      <w:r w:rsidR="00496BD2" w:rsidRPr="00DF08DB">
        <w:rPr>
          <w:rFonts w:eastAsia="Arial"/>
          <w:sz w:val="22"/>
          <w:szCs w:val="22"/>
        </w:rPr>
        <w:t>kan</w:t>
      </w:r>
      <w:r w:rsidRPr="00DF08DB">
        <w:rPr>
          <w:rFonts w:eastAsia="Arial"/>
          <w:sz w:val="22"/>
          <w:szCs w:val="22"/>
        </w:rPr>
        <w:t xml:space="preserve"> ersättning beräknas per maskin enligt något av följande alternativ:</w:t>
      </w:r>
    </w:p>
    <w:p w14:paraId="161D1BC7" w14:textId="77777777" w:rsidR="00CA52B3" w:rsidRPr="00DF08DB" w:rsidRDefault="00CA52B3" w:rsidP="00CA52B3">
      <w:pPr>
        <w:rPr>
          <w:rFonts w:eastAsia="Arial"/>
          <w:bCs/>
          <w:sz w:val="22"/>
          <w:szCs w:val="22"/>
        </w:rPr>
      </w:pPr>
    </w:p>
    <w:p w14:paraId="18F4D936" w14:textId="60D00878" w:rsidR="6E1D001C" w:rsidRPr="00DF08DB" w:rsidRDefault="6E1D001C" w:rsidP="20F1C0E7">
      <w:pPr>
        <w:pStyle w:val="ListParagraph"/>
        <w:numPr>
          <w:ilvl w:val="0"/>
          <w:numId w:val="17"/>
        </w:numPr>
        <w:rPr>
          <w:sz w:val="22"/>
          <w:szCs w:val="22"/>
        </w:rPr>
      </w:pPr>
      <w:r w:rsidRPr="00DF08DB">
        <w:rPr>
          <w:sz w:val="22"/>
          <w:szCs w:val="22"/>
        </w:rPr>
        <w:t>Stilleståndsersättningen täcker entreprenörens faktiska och styrkta kostnader under stilleståndsperioden. Entreprenören är skyldig att begränsa kostnaderna under stilleståndsperioden.</w:t>
      </w:r>
    </w:p>
    <w:p w14:paraId="1461F402" w14:textId="4D12858B" w:rsidR="20F1C0E7" w:rsidRPr="00DF08DB" w:rsidRDefault="20F1C0E7" w:rsidP="20F1C0E7">
      <w:pPr>
        <w:ind w:left="360"/>
        <w:rPr>
          <w:sz w:val="22"/>
          <w:szCs w:val="22"/>
        </w:rPr>
      </w:pPr>
    </w:p>
    <w:p w14:paraId="224D41C1" w14:textId="5CABD6D8" w:rsidR="00CA52B3" w:rsidRPr="00DF08DB" w:rsidRDefault="00CA52B3" w:rsidP="00496BD2">
      <w:pPr>
        <w:pStyle w:val="ListParagraph"/>
        <w:numPr>
          <w:ilvl w:val="0"/>
          <w:numId w:val="17"/>
        </w:numPr>
        <w:rPr>
          <w:sz w:val="22"/>
          <w:szCs w:val="22"/>
        </w:rPr>
      </w:pPr>
      <w:r w:rsidRPr="603084EC">
        <w:rPr>
          <w:sz w:val="22"/>
          <w:szCs w:val="22"/>
        </w:rPr>
        <w:t xml:space="preserve">Fasta kostnader för drivningsverksamhet ersätts. Dessa beräknas utgöra </w:t>
      </w:r>
      <w:r w:rsidR="00BF5075" w:rsidRPr="603084EC">
        <w:rPr>
          <w:sz w:val="22"/>
          <w:szCs w:val="22"/>
        </w:rPr>
        <w:t>XX</w:t>
      </w:r>
      <w:r w:rsidR="44DFC788" w:rsidRPr="603084EC">
        <w:rPr>
          <w:sz w:val="22"/>
          <w:szCs w:val="22"/>
        </w:rPr>
        <w:t xml:space="preserve"> </w:t>
      </w:r>
      <w:r w:rsidRPr="603084EC">
        <w:rPr>
          <w:sz w:val="22"/>
          <w:szCs w:val="22"/>
        </w:rPr>
        <w:t>% av totala kostnadsmassan. Ersättning beräknas enligt:</w:t>
      </w:r>
      <w:r w:rsidR="00496BD2" w:rsidRPr="603084EC">
        <w:rPr>
          <w:sz w:val="22"/>
          <w:szCs w:val="22"/>
        </w:rPr>
        <w:t xml:space="preserve"> </w:t>
      </w:r>
      <w:r w:rsidRPr="603084EC">
        <w:rPr>
          <w:sz w:val="22"/>
          <w:szCs w:val="22"/>
        </w:rPr>
        <w:t xml:space="preserve">Antal ersättningsberättigade stilleståndsdygn * [15,2 </w:t>
      </w:r>
      <w:proofErr w:type="spellStart"/>
      <w:r w:rsidRPr="603084EC">
        <w:rPr>
          <w:sz w:val="22"/>
          <w:szCs w:val="22"/>
        </w:rPr>
        <w:t>tim</w:t>
      </w:r>
      <w:proofErr w:type="spellEnd"/>
      <w:r w:rsidRPr="603084EC">
        <w:rPr>
          <w:sz w:val="22"/>
          <w:szCs w:val="22"/>
        </w:rPr>
        <w:t xml:space="preserve">/8 </w:t>
      </w:r>
      <w:proofErr w:type="spellStart"/>
      <w:r w:rsidRPr="603084EC">
        <w:rPr>
          <w:sz w:val="22"/>
          <w:szCs w:val="22"/>
        </w:rPr>
        <w:t>tim</w:t>
      </w:r>
      <w:proofErr w:type="spellEnd"/>
      <w:r w:rsidRPr="603084EC">
        <w:rPr>
          <w:sz w:val="22"/>
          <w:szCs w:val="22"/>
        </w:rPr>
        <w:t xml:space="preserve">] *0,75 debiterbar tid * avtalad timpenning * 0,65 andel fasta kostnader. </w:t>
      </w:r>
      <w:r w:rsidR="5A273605" w:rsidRPr="603084EC">
        <w:rPr>
          <w:sz w:val="22"/>
          <w:szCs w:val="22"/>
        </w:rPr>
        <w:t xml:space="preserve"> </w:t>
      </w:r>
      <w:r w:rsidRPr="603084EC">
        <w:rPr>
          <w:sz w:val="22"/>
          <w:szCs w:val="22"/>
        </w:rPr>
        <w:t xml:space="preserve">(För tvåskift används 15,2 </w:t>
      </w:r>
      <w:proofErr w:type="spellStart"/>
      <w:r w:rsidRPr="603084EC">
        <w:rPr>
          <w:sz w:val="22"/>
          <w:szCs w:val="22"/>
        </w:rPr>
        <w:t>tim</w:t>
      </w:r>
      <w:proofErr w:type="spellEnd"/>
      <w:r w:rsidRPr="603084EC">
        <w:rPr>
          <w:sz w:val="22"/>
          <w:szCs w:val="22"/>
        </w:rPr>
        <w:t xml:space="preserve">, för enkelskift 8 </w:t>
      </w:r>
      <w:proofErr w:type="spellStart"/>
      <w:r w:rsidRPr="603084EC">
        <w:rPr>
          <w:sz w:val="22"/>
          <w:szCs w:val="22"/>
        </w:rPr>
        <w:t>tim</w:t>
      </w:r>
      <w:proofErr w:type="spellEnd"/>
      <w:r w:rsidRPr="603084EC">
        <w:rPr>
          <w:sz w:val="22"/>
          <w:szCs w:val="22"/>
        </w:rPr>
        <w:t>)</w:t>
      </w:r>
    </w:p>
    <w:p w14:paraId="7769BBEF" w14:textId="790287EE" w:rsidR="20F1C0E7" w:rsidRPr="00DF08DB" w:rsidRDefault="20F1C0E7" w:rsidP="20F1C0E7">
      <w:pPr>
        <w:ind w:left="1080"/>
        <w:rPr>
          <w:sz w:val="22"/>
          <w:szCs w:val="22"/>
        </w:rPr>
      </w:pPr>
    </w:p>
    <w:p w14:paraId="08E05120" w14:textId="1D578E1E" w:rsidR="00CA52B3" w:rsidRPr="00DF08DB" w:rsidRDefault="00CA52B3" w:rsidP="00CA52B3">
      <w:pPr>
        <w:pStyle w:val="ListParagraph"/>
        <w:numPr>
          <w:ilvl w:val="0"/>
          <w:numId w:val="17"/>
        </w:numPr>
        <w:rPr>
          <w:sz w:val="22"/>
          <w:szCs w:val="22"/>
        </w:rPr>
      </w:pPr>
      <w:r w:rsidRPr="00DF08DB">
        <w:rPr>
          <w:sz w:val="22"/>
          <w:szCs w:val="22"/>
        </w:rPr>
        <w:t xml:space="preserve">Om uppdragsgivaren under en stilleståndsperiod sysselsätter berörd personal hos entreprenören, reduceras andelen fasta kostnader till </w:t>
      </w:r>
      <w:r w:rsidR="001B1382" w:rsidRPr="00DF08DB">
        <w:rPr>
          <w:sz w:val="22"/>
          <w:szCs w:val="22"/>
        </w:rPr>
        <w:t>30</w:t>
      </w:r>
      <w:r w:rsidRPr="00DF08DB">
        <w:rPr>
          <w:sz w:val="22"/>
          <w:szCs w:val="22"/>
        </w:rPr>
        <w:t xml:space="preserve"> %. Ersättningsnivån beräknas då enligt:</w:t>
      </w:r>
    </w:p>
    <w:p w14:paraId="5D6D6267" w14:textId="77777777" w:rsidR="005B4284" w:rsidRPr="00DF08DB" w:rsidRDefault="005B4284" w:rsidP="005B4284">
      <w:pPr>
        <w:pStyle w:val="ListParagraph"/>
        <w:ind w:left="1080"/>
        <w:rPr>
          <w:sz w:val="22"/>
          <w:szCs w:val="22"/>
        </w:rPr>
      </w:pPr>
    </w:p>
    <w:p w14:paraId="0B42F4E8" w14:textId="4D5D21A5" w:rsidR="006C66B3" w:rsidRPr="00DF08DB" w:rsidRDefault="00CA52B3" w:rsidP="00FD0BD7">
      <w:pPr>
        <w:pStyle w:val="ListParagraph"/>
        <w:ind w:left="1080"/>
        <w:rPr>
          <w:rFonts w:eastAsia="Arial"/>
          <w:sz w:val="22"/>
          <w:szCs w:val="22"/>
        </w:rPr>
      </w:pPr>
      <w:r w:rsidRPr="00DF08DB">
        <w:rPr>
          <w:bCs/>
          <w:sz w:val="22"/>
          <w:szCs w:val="22"/>
        </w:rPr>
        <w:t xml:space="preserve">Antal ersättningsberättigade stillestånds dygn * [15,2 </w:t>
      </w:r>
      <w:proofErr w:type="spellStart"/>
      <w:r w:rsidRPr="00DF08DB">
        <w:rPr>
          <w:bCs/>
          <w:sz w:val="22"/>
          <w:szCs w:val="22"/>
        </w:rPr>
        <w:t>tim</w:t>
      </w:r>
      <w:proofErr w:type="spellEnd"/>
      <w:r w:rsidRPr="00DF08DB">
        <w:rPr>
          <w:bCs/>
          <w:sz w:val="22"/>
          <w:szCs w:val="22"/>
        </w:rPr>
        <w:t xml:space="preserve">/8 </w:t>
      </w:r>
      <w:proofErr w:type="spellStart"/>
      <w:proofErr w:type="gramStart"/>
      <w:r w:rsidRPr="00DF08DB">
        <w:rPr>
          <w:bCs/>
          <w:sz w:val="22"/>
          <w:szCs w:val="22"/>
        </w:rPr>
        <w:t>tim</w:t>
      </w:r>
      <w:proofErr w:type="spellEnd"/>
      <w:r w:rsidRPr="00DF08DB">
        <w:rPr>
          <w:bCs/>
          <w:sz w:val="22"/>
          <w:szCs w:val="22"/>
        </w:rPr>
        <w:t>]  *</w:t>
      </w:r>
      <w:proofErr w:type="gramEnd"/>
      <w:r w:rsidRPr="00DF08DB">
        <w:rPr>
          <w:bCs/>
          <w:sz w:val="22"/>
          <w:szCs w:val="22"/>
        </w:rPr>
        <w:t xml:space="preserve"> 0,30 andel fasta kostnader.</w:t>
      </w:r>
      <w:r w:rsidR="00953918" w:rsidRPr="00DF08DB">
        <w:rPr>
          <w:bCs/>
          <w:sz w:val="22"/>
          <w:szCs w:val="22"/>
        </w:rPr>
        <w:t xml:space="preserve"> </w:t>
      </w:r>
      <w:r w:rsidRPr="00DF08DB">
        <w:rPr>
          <w:sz w:val="22"/>
          <w:szCs w:val="22"/>
        </w:rPr>
        <w:t xml:space="preserve">För enkelskift beräknas detta med 8 timmar G0 per dygn, för dubbelskift beräknas det med 15,2 </w:t>
      </w:r>
      <w:proofErr w:type="spellStart"/>
      <w:r w:rsidRPr="00DF08DB">
        <w:rPr>
          <w:sz w:val="22"/>
          <w:szCs w:val="22"/>
        </w:rPr>
        <w:t>tim</w:t>
      </w:r>
      <w:proofErr w:type="spellEnd"/>
      <w:r w:rsidRPr="00DF08DB">
        <w:rPr>
          <w:sz w:val="22"/>
          <w:szCs w:val="22"/>
        </w:rPr>
        <w:t xml:space="preserve"> G0 per dygn. Beräkningen görs separat per maskin.</w:t>
      </w:r>
      <w:r w:rsidR="00230458" w:rsidRPr="00DF08DB">
        <w:rPr>
          <w:sz w:val="22"/>
          <w:szCs w:val="22"/>
        </w:rPr>
        <w:br/>
      </w:r>
    </w:p>
    <w:p w14:paraId="08D54661" w14:textId="77777777" w:rsidR="00DE0AC7" w:rsidRPr="00DF08DB" w:rsidRDefault="00DE0AC7" w:rsidP="00DE0AC7">
      <w:pPr>
        <w:pStyle w:val="ListParagraph"/>
        <w:numPr>
          <w:ilvl w:val="0"/>
          <w:numId w:val="15"/>
        </w:numPr>
        <w:rPr>
          <w:sz w:val="22"/>
          <w:szCs w:val="22"/>
        </w:rPr>
      </w:pPr>
      <w:r w:rsidRPr="00DF08DB">
        <w:rPr>
          <w:rFonts w:eastAsia="Arial"/>
          <w:sz w:val="22"/>
          <w:szCs w:val="22"/>
        </w:rPr>
        <w:t>Rätten till ersättning förutsätter att entreprenören anpassat arbetet så att kontrakterad volym om möjligt kan uppnås samt att entreprenören vidtagit skäliga åtgärder för att finna och utföra ersättningsjobb eller alternativ sysselsättning. Utbetalning av stilleståndsersättning sker som förskott, slutgiltig reglering sker efter avtalsperiodens slut.</w:t>
      </w:r>
    </w:p>
    <w:p w14:paraId="054E36E6" w14:textId="5D3410C9" w:rsidR="002253BD" w:rsidRDefault="002253BD" w:rsidP="00191279">
      <w:pPr>
        <w:rPr>
          <w:sz w:val="28"/>
          <w:szCs w:val="28"/>
        </w:rPr>
      </w:pPr>
    </w:p>
    <w:p w14:paraId="3174D659" w14:textId="395D6C65" w:rsidR="00955F54" w:rsidRDefault="00955F54" w:rsidP="00191279">
      <w:pPr>
        <w:rPr>
          <w:sz w:val="28"/>
          <w:szCs w:val="28"/>
        </w:rPr>
      </w:pPr>
    </w:p>
    <w:p w14:paraId="50143CBA" w14:textId="336A83D6" w:rsidR="00955F54" w:rsidRDefault="00955F54" w:rsidP="00191279">
      <w:pPr>
        <w:rPr>
          <w:sz w:val="28"/>
          <w:szCs w:val="28"/>
        </w:rPr>
      </w:pPr>
    </w:p>
    <w:p w14:paraId="18508189" w14:textId="6386219C" w:rsidR="00955F54" w:rsidRDefault="00955F54" w:rsidP="00191279">
      <w:pPr>
        <w:rPr>
          <w:sz w:val="28"/>
          <w:szCs w:val="28"/>
        </w:rPr>
      </w:pPr>
    </w:p>
    <w:p w14:paraId="2BC44A65" w14:textId="2466CDAC" w:rsidR="00955F54" w:rsidRDefault="00955F54" w:rsidP="00191279">
      <w:pPr>
        <w:rPr>
          <w:sz w:val="28"/>
          <w:szCs w:val="28"/>
        </w:rPr>
      </w:pPr>
    </w:p>
    <w:p w14:paraId="16ED162E" w14:textId="20789C42" w:rsidR="00955F54" w:rsidRDefault="00955F54" w:rsidP="00191279">
      <w:pPr>
        <w:rPr>
          <w:sz w:val="28"/>
          <w:szCs w:val="28"/>
        </w:rPr>
      </w:pPr>
    </w:p>
    <w:p w14:paraId="4E0F56A2" w14:textId="77777777" w:rsidR="00955F54" w:rsidRDefault="00955F54" w:rsidP="00191279">
      <w:pPr>
        <w:rPr>
          <w:sz w:val="28"/>
          <w:szCs w:val="28"/>
        </w:rPr>
      </w:pPr>
    </w:p>
    <w:p w14:paraId="13373714" w14:textId="77777777" w:rsidR="00DF08DB" w:rsidRPr="00191279" w:rsidRDefault="00DF08DB" w:rsidP="00191279">
      <w:pPr>
        <w:rPr>
          <w:sz w:val="28"/>
          <w:szCs w:val="28"/>
        </w:rPr>
      </w:pPr>
    </w:p>
    <w:p w14:paraId="1ECA84ED" w14:textId="3E090362" w:rsidR="002253BD" w:rsidRPr="00B605F1" w:rsidRDefault="00E650CD" w:rsidP="20F1C0E7">
      <w:pPr>
        <w:pStyle w:val="Heading2"/>
        <w:rPr>
          <w:b w:val="0"/>
          <w:bCs w:val="0"/>
          <w:i w:val="0"/>
          <w:iCs w:val="0"/>
        </w:rPr>
      </w:pPr>
      <w:bookmarkStart w:id="15" w:name="_Toc68038979"/>
      <w:r w:rsidRPr="20F1C0E7">
        <w:rPr>
          <w:rStyle w:val="Heading2Char"/>
          <w:b/>
          <w:bCs/>
          <w:i/>
          <w:iCs/>
        </w:rPr>
        <w:lastRenderedPageBreak/>
        <w:t>Maskinpark</w:t>
      </w:r>
      <w:bookmarkEnd w:id="15"/>
      <w:r>
        <w:br/>
      </w:r>
    </w:p>
    <w:tbl>
      <w:tblPr>
        <w:tblpPr w:leftFromText="180" w:rightFromText="180" w:vertAnchor="text" w:horzAnchor="margin" w:tblpXSpec="center" w:tblpY="547"/>
        <w:tblW w:w="8221" w:type="dxa"/>
        <w:tblLook w:val="04A0" w:firstRow="1" w:lastRow="0" w:firstColumn="1" w:lastColumn="0" w:noHBand="0" w:noVBand="1"/>
      </w:tblPr>
      <w:tblGrid>
        <w:gridCol w:w="1296"/>
        <w:gridCol w:w="1372"/>
        <w:gridCol w:w="3920"/>
        <w:gridCol w:w="1633"/>
      </w:tblGrid>
      <w:tr w:rsidR="005B4284" w14:paraId="2D50C8F8" w14:textId="77777777" w:rsidTr="005B4284">
        <w:trPr>
          <w:trHeight w:val="327"/>
        </w:trPr>
        <w:tc>
          <w:tcPr>
            <w:tcW w:w="1296" w:type="dxa"/>
            <w:shd w:val="clear" w:color="auto" w:fill="auto"/>
            <w:vAlign w:val="center"/>
          </w:tcPr>
          <w:p w14:paraId="46B0B552" w14:textId="77777777" w:rsidR="005B4284" w:rsidRDefault="005B4284" w:rsidP="005B4284">
            <w:pPr>
              <w:rPr>
                <w:color w:val="000000"/>
                <w:sz w:val="22"/>
                <w:szCs w:val="22"/>
              </w:rPr>
            </w:pPr>
            <w:r>
              <w:rPr>
                <w:b/>
                <w:bCs/>
                <w:color w:val="000000"/>
              </w:rPr>
              <w:t>Skördare</w:t>
            </w:r>
          </w:p>
        </w:tc>
        <w:tc>
          <w:tcPr>
            <w:tcW w:w="1372" w:type="dxa"/>
            <w:tcBorders>
              <w:bottom w:val="dashed" w:sz="4" w:space="0" w:color="auto"/>
            </w:tcBorders>
            <w:shd w:val="clear" w:color="auto" w:fill="auto"/>
            <w:vAlign w:val="center"/>
            <w:hideMark/>
          </w:tcPr>
          <w:p w14:paraId="0428D978" w14:textId="77777777" w:rsidR="005B4284" w:rsidRDefault="005B4284" w:rsidP="005B4284">
            <w:pPr>
              <w:rPr>
                <w:color w:val="000000"/>
                <w:sz w:val="22"/>
                <w:szCs w:val="22"/>
              </w:rPr>
            </w:pPr>
          </w:p>
        </w:tc>
        <w:tc>
          <w:tcPr>
            <w:tcW w:w="3920" w:type="dxa"/>
            <w:shd w:val="clear" w:color="auto" w:fill="auto"/>
            <w:noWrap/>
            <w:vAlign w:val="bottom"/>
          </w:tcPr>
          <w:p w14:paraId="2E2B906F" w14:textId="77777777" w:rsidR="005B4284" w:rsidRDefault="005B4284" w:rsidP="005B4284">
            <w:pPr>
              <w:jc w:val="right"/>
            </w:pPr>
            <w:r>
              <w:t>Tillverknings-/Chassi-/Serienummer:</w:t>
            </w:r>
          </w:p>
        </w:tc>
        <w:tc>
          <w:tcPr>
            <w:tcW w:w="1633" w:type="dxa"/>
            <w:tcBorders>
              <w:bottom w:val="dashed" w:sz="4" w:space="0" w:color="auto"/>
            </w:tcBorders>
            <w:shd w:val="clear" w:color="auto" w:fill="auto"/>
            <w:vAlign w:val="center"/>
            <w:hideMark/>
          </w:tcPr>
          <w:p w14:paraId="5850C2DF" w14:textId="77777777" w:rsidR="005B4284" w:rsidRDefault="005B4284" w:rsidP="005B4284">
            <w:pPr>
              <w:rPr>
                <w:b/>
                <w:bCs/>
                <w:color w:val="000000"/>
                <w:sz w:val="22"/>
                <w:szCs w:val="22"/>
              </w:rPr>
            </w:pPr>
            <w:r>
              <w:rPr>
                <w:b/>
                <w:bCs/>
                <w:color w:val="000000"/>
                <w:sz w:val="22"/>
                <w:szCs w:val="22"/>
              </w:rPr>
              <w:t> </w:t>
            </w:r>
          </w:p>
        </w:tc>
      </w:tr>
      <w:tr w:rsidR="005B4284" w14:paraId="5D5E0531" w14:textId="77777777" w:rsidTr="005B4284">
        <w:trPr>
          <w:trHeight w:val="327"/>
        </w:trPr>
        <w:tc>
          <w:tcPr>
            <w:tcW w:w="1296" w:type="dxa"/>
            <w:shd w:val="clear" w:color="auto" w:fill="auto"/>
            <w:vAlign w:val="center"/>
          </w:tcPr>
          <w:p w14:paraId="0F3A9169" w14:textId="77777777" w:rsidR="005B4284" w:rsidRDefault="005B4284" w:rsidP="005B4284">
            <w:pPr>
              <w:rPr>
                <w:color w:val="000000"/>
                <w:sz w:val="22"/>
                <w:szCs w:val="22"/>
              </w:rPr>
            </w:pPr>
            <w:r>
              <w:rPr>
                <w:color w:val="000000"/>
                <w:sz w:val="22"/>
                <w:szCs w:val="22"/>
              </w:rPr>
              <w:t>Typ:</w:t>
            </w:r>
          </w:p>
        </w:tc>
        <w:tc>
          <w:tcPr>
            <w:tcW w:w="1372" w:type="dxa"/>
            <w:tcBorders>
              <w:top w:val="dashed" w:sz="4" w:space="0" w:color="auto"/>
              <w:bottom w:val="dashed" w:sz="4" w:space="0" w:color="auto"/>
            </w:tcBorders>
            <w:shd w:val="clear" w:color="auto" w:fill="auto"/>
            <w:vAlign w:val="center"/>
          </w:tcPr>
          <w:p w14:paraId="54E92F47" w14:textId="77777777" w:rsidR="005B4284" w:rsidRDefault="005B4284" w:rsidP="005B4284">
            <w:pPr>
              <w:rPr>
                <w:color w:val="000000"/>
                <w:sz w:val="22"/>
                <w:szCs w:val="22"/>
              </w:rPr>
            </w:pPr>
          </w:p>
        </w:tc>
        <w:tc>
          <w:tcPr>
            <w:tcW w:w="3920" w:type="dxa"/>
            <w:shd w:val="clear" w:color="auto" w:fill="auto"/>
            <w:noWrap/>
            <w:vAlign w:val="bottom"/>
          </w:tcPr>
          <w:p w14:paraId="10C7913C" w14:textId="77777777" w:rsidR="005B4284" w:rsidRDefault="005B4284" w:rsidP="005B4284">
            <w:pPr>
              <w:jc w:val="right"/>
            </w:pPr>
            <w:r>
              <w:t>Årsmodell:</w:t>
            </w:r>
          </w:p>
        </w:tc>
        <w:tc>
          <w:tcPr>
            <w:tcW w:w="1633" w:type="dxa"/>
            <w:tcBorders>
              <w:top w:val="dashed" w:sz="4" w:space="0" w:color="auto"/>
              <w:bottom w:val="dashed" w:sz="4" w:space="0" w:color="auto"/>
            </w:tcBorders>
            <w:shd w:val="clear" w:color="auto" w:fill="auto"/>
            <w:vAlign w:val="center"/>
          </w:tcPr>
          <w:p w14:paraId="531B677D" w14:textId="77777777" w:rsidR="005B4284" w:rsidRDefault="005B4284" w:rsidP="005B4284">
            <w:pPr>
              <w:rPr>
                <w:b/>
                <w:bCs/>
                <w:color w:val="000000"/>
                <w:sz w:val="22"/>
                <w:szCs w:val="22"/>
              </w:rPr>
            </w:pPr>
          </w:p>
        </w:tc>
      </w:tr>
      <w:tr w:rsidR="005B4284" w14:paraId="59B4D9F8" w14:textId="77777777" w:rsidTr="005B4284">
        <w:trPr>
          <w:trHeight w:val="327"/>
        </w:trPr>
        <w:tc>
          <w:tcPr>
            <w:tcW w:w="1296" w:type="dxa"/>
            <w:shd w:val="clear" w:color="auto" w:fill="auto"/>
            <w:noWrap/>
            <w:vAlign w:val="bottom"/>
            <w:hideMark/>
          </w:tcPr>
          <w:p w14:paraId="7AFA2062" w14:textId="77777777" w:rsidR="005B4284" w:rsidRDefault="005B4284" w:rsidP="005B4284">
            <w:r>
              <w:t>Kranlängd:</w:t>
            </w:r>
          </w:p>
        </w:tc>
        <w:tc>
          <w:tcPr>
            <w:tcW w:w="1372" w:type="dxa"/>
            <w:tcBorders>
              <w:top w:val="dashed" w:sz="4" w:space="0" w:color="auto"/>
              <w:bottom w:val="dashed" w:sz="4" w:space="0" w:color="auto"/>
            </w:tcBorders>
            <w:shd w:val="clear" w:color="auto" w:fill="auto"/>
            <w:vAlign w:val="center"/>
            <w:hideMark/>
          </w:tcPr>
          <w:p w14:paraId="68B94BE8" w14:textId="77777777" w:rsidR="005B4284" w:rsidRDefault="005B4284" w:rsidP="005B4284"/>
        </w:tc>
        <w:tc>
          <w:tcPr>
            <w:tcW w:w="3920" w:type="dxa"/>
            <w:shd w:val="clear" w:color="auto" w:fill="auto"/>
            <w:vAlign w:val="center"/>
            <w:hideMark/>
          </w:tcPr>
          <w:p w14:paraId="27A1EA4F" w14:textId="77777777" w:rsidR="005B4284" w:rsidRDefault="005B4284" w:rsidP="005B4284">
            <w:pPr>
              <w:jc w:val="right"/>
              <w:rPr>
                <w:sz w:val="20"/>
                <w:szCs w:val="20"/>
              </w:rPr>
            </w:pPr>
          </w:p>
        </w:tc>
        <w:tc>
          <w:tcPr>
            <w:tcW w:w="1633" w:type="dxa"/>
            <w:tcBorders>
              <w:top w:val="dashed" w:sz="4" w:space="0" w:color="auto"/>
            </w:tcBorders>
            <w:shd w:val="clear" w:color="auto" w:fill="auto"/>
            <w:vAlign w:val="center"/>
            <w:hideMark/>
          </w:tcPr>
          <w:p w14:paraId="09A6A92D" w14:textId="77777777" w:rsidR="005B4284" w:rsidRDefault="005B4284" w:rsidP="005B4284">
            <w:pPr>
              <w:rPr>
                <w:b/>
                <w:bCs/>
                <w:color w:val="000000"/>
                <w:sz w:val="22"/>
                <w:szCs w:val="22"/>
              </w:rPr>
            </w:pPr>
            <w:r>
              <w:rPr>
                <w:b/>
                <w:bCs/>
                <w:color w:val="000000"/>
                <w:sz w:val="22"/>
                <w:szCs w:val="22"/>
              </w:rPr>
              <w:t> </w:t>
            </w:r>
          </w:p>
        </w:tc>
      </w:tr>
      <w:tr w:rsidR="005B4284" w14:paraId="2EBAC46B" w14:textId="77777777" w:rsidTr="005B4284">
        <w:trPr>
          <w:trHeight w:val="327"/>
        </w:trPr>
        <w:tc>
          <w:tcPr>
            <w:tcW w:w="1296" w:type="dxa"/>
            <w:shd w:val="clear" w:color="auto" w:fill="auto"/>
            <w:noWrap/>
            <w:vAlign w:val="bottom"/>
            <w:hideMark/>
          </w:tcPr>
          <w:p w14:paraId="0A1AE8E5" w14:textId="77777777" w:rsidR="005B4284" w:rsidRDefault="005B4284" w:rsidP="005B4284">
            <w:r>
              <w:t>Vikt:</w:t>
            </w:r>
          </w:p>
        </w:tc>
        <w:tc>
          <w:tcPr>
            <w:tcW w:w="1372" w:type="dxa"/>
            <w:tcBorders>
              <w:top w:val="dashed" w:sz="4" w:space="0" w:color="auto"/>
              <w:bottom w:val="dashed" w:sz="4" w:space="0" w:color="auto"/>
            </w:tcBorders>
            <w:shd w:val="clear" w:color="auto" w:fill="auto"/>
            <w:vAlign w:val="center"/>
            <w:hideMark/>
          </w:tcPr>
          <w:p w14:paraId="45655EF3" w14:textId="77777777" w:rsidR="005B4284" w:rsidRDefault="005B4284" w:rsidP="005B4284"/>
        </w:tc>
        <w:tc>
          <w:tcPr>
            <w:tcW w:w="3920" w:type="dxa"/>
            <w:shd w:val="clear" w:color="auto" w:fill="auto"/>
            <w:vAlign w:val="center"/>
            <w:hideMark/>
          </w:tcPr>
          <w:p w14:paraId="5CF86E3C" w14:textId="77777777" w:rsidR="005B4284" w:rsidRDefault="005B4284" w:rsidP="005B4284">
            <w:pPr>
              <w:jc w:val="right"/>
              <w:rPr>
                <w:sz w:val="20"/>
                <w:szCs w:val="20"/>
              </w:rPr>
            </w:pPr>
          </w:p>
        </w:tc>
        <w:tc>
          <w:tcPr>
            <w:tcW w:w="1633" w:type="dxa"/>
            <w:shd w:val="clear" w:color="auto" w:fill="auto"/>
            <w:vAlign w:val="center"/>
            <w:hideMark/>
          </w:tcPr>
          <w:p w14:paraId="41A9EB75" w14:textId="77777777" w:rsidR="005B4284" w:rsidRDefault="005B4284" w:rsidP="005B4284">
            <w:pPr>
              <w:rPr>
                <w:b/>
                <w:bCs/>
                <w:color w:val="000000"/>
                <w:sz w:val="22"/>
                <w:szCs w:val="22"/>
              </w:rPr>
            </w:pPr>
            <w:r>
              <w:rPr>
                <w:b/>
                <w:bCs/>
                <w:color w:val="000000"/>
                <w:sz w:val="22"/>
                <w:szCs w:val="22"/>
              </w:rPr>
              <w:t> </w:t>
            </w:r>
          </w:p>
        </w:tc>
      </w:tr>
      <w:tr w:rsidR="005B4284" w14:paraId="206E4AA4" w14:textId="77777777" w:rsidTr="005B4284">
        <w:trPr>
          <w:trHeight w:val="327"/>
        </w:trPr>
        <w:tc>
          <w:tcPr>
            <w:tcW w:w="1296" w:type="dxa"/>
            <w:shd w:val="clear" w:color="auto" w:fill="auto"/>
            <w:noWrap/>
            <w:vAlign w:val="bottom"/>
            <w:hideMark/>
          </w:tcPr>
          <w:p w14:paraId="4E0DF956" w14:textId="77777777" w:rsidR="005B4284" w:rsidRDefault="005B4284" w:rsidP="005B4284">
            <w:r>
              <w:t>Bredd:</w:t>
            </w:r>
          </w:p>
        </w:tc>
        <w:tc>
          <w:tcPr>
            <w:tcW w:w="1372" w:type="dxa"/>
            <w:tcBorders>
              <w:top w:val="dashed" w:sz="4" w:space="0" w:color="auto"/>
              <w:bottom w:val="dashed" w:sz="4" w:space="0" w:color="auto"/>
            </w:tcBorders>
            <w:shd w:val="clear" w:color="auto" w:fill="auto"/>
            <w:vAlign w:val="center"/>
            <w:hideMark/>
          </w:tcPr>
          <w:p w14:paraId="0923487D" w14:textId="77777777" w:rsidR="005B4284" w:rsidRDefault="005B4284" w:rsidP="005B4284">
            <w:pPr>
              <w:rPr>
                <w:b/>
                <w:bCs/>
                <w:color w:val="000000"/>
                <w:sz w:val="22"/>
                <w:szCs w:val="22"/>
              </w:rPr>
            </w:pPr>
            <w:r>
              <w:rPr>
                <w:b/>
                <w:bCs/>
                <w:color w:val="000000"/>
                <w:sz w:val="22"/>
                <w:szCs w:val="22"/>
              </w:rPr>
              <w:t> </w:t>
            </w:r>
          </w:p>
        </w:tc>
        <w:tc>
          <w:tcPr>
            <w:tcW w:w="3920" w:type="dxa"/>
            <w:shd w:val="clear" w:color="auto" w:fill="auto"/>
            <w:vAlign w:val="center"/>
            <w:hideMark/>
          </w:tcPr>
          <w:p w14:paraId="29A09AA2" w14:textId="77777777" w:rsidR="005B4284" w:rsidRDefault="005B4284" w:rsidP="005B4284">
            <w:pPr>
              <w:jc w:val="right"/>
              <w:rPr>
                <w:b/>
                <w:bCs/>
                <w:color w:val="000000"/>
                <w:sz w:val="22"/>
                <w:szCs w:val="22"/>
              </w:rPr>
            </w:pPr>
            <w:r>
              <w:rPr>
                <w:b/>
                <w:bCs/>
                <w:color w:val="000000"/>
                <w:sz w:val="22"/>
                <w:szCs w:val="22"/>
              </w:rPr>
              <w:t> </w:t>
            </w:r>
          </w:p>
        </w:tc>
        <w:tc>
          <w:tcPr>
            <w:tcW w:w="1633" w:type="dxa"/>
            <w:shd w:val="clear" w:color="auto" w:fill="auto"/>
            <w:vAlign w:val="center"/>
            <w:hideMark/>
          </w:tcPr>
          <w:p w14:paraId="11590DAC" w14:textId="77777777" w:rsidR="005B4284" w:rsidRDefault="005B4284" w:rsidP="005B4284">
            <w:pPr>
              <w:rPr>
                <w:b/>
                <w:bCs/>
                <w:color w:val="000000"/>
                <w:sz w:val="22"/>
                <w:szCs w:val="22"/>
              </w:rPr>
            </w:pPr>
            <w:r>
              <w:rPr>
                <w:b/>
                <w:bCs/>
                <w:color w:val="000000"/>
                <w:sz w:val="22"/>
                <w:szCs w:val="22"/>
              </w:rPr>
              <w:t> </w:t>
            </w:r>
          </w:p>
        </w:tc>
      </w:tr>
      <w:tr w:rsidR="005B4284" w14:paraId="483C612F" w14:textId="77777777" w:rsidTr="005B4284">
        <w:trPr>
          <w:trHeight w:val="327"/>
        </w:trPr>
        <w:tc>
          <w:tcPr>
            <w:tcW w:w="1296" w:type="dxa"/>
            <w:shd w:val="clear" w:color="auto" w:fill="auto"/>
            <w:noWrap/>
            <w:vAlign w:val="bottom"/>
          </w:tcPr>
          <w:p w14:paraId="4232302C" w14:textId="77777777" w:rsidR="005B4284" w:rsidRDefault="005B4284" w:rsidP="005B4284">
            <w:pPr>
              <w:rPr>
                <w:b/>
                <w:bCs/>
              </w:rPr>
            </w:pPr>
          </w:p>
        </w:tc>
        <w:tc>
          <w:tcPr>
            <w:tcW w:w="1372" w:type="dxa"/>
            <w:tcBorders>
              <w:top w:val="dashed" w:sz="4" w:space="0" w:color="auto"/>
            </w:tcBorders>
            <w:shd w:val="clear" w:color="auto" w:fill="auto"/>
            <w:vAlign w:val="center"/>
          </w:tcPr>
          <w:p w14:paraId="1A6EE379" w14:textId="77777777" w:rsidR="005B4284" w:rsidRDefault="005B4284" w:rsidP="005B4284">
            <w:pPr>
              <w:rPr>
                <w:b/>
                <w:bCs/>
              </w:rPr>
            </w:pPr>
          </w:p>
        </w:tc>
        <w:tc>
          <w:tcPr>
            <w:tcW w:w="3920" w:type="dxa"/>
            <w:shd w:val="clear" w:color="auto" w:fill="auto"/>
            <w:noWrap/>
            <w:vAlign w:val="bottom"/>
          </w:tcPr>
          <w:p w14:paraId="2B196A7B" w14:textId="77777777" w:rsidR="005B4284" w:rsidRDefault="005B4284" w:rsidP="005B4284">
            <w:pPr>
              <w:jc w:val="right"/>
            </w:pPr>
          </w:p>
        </w:tc>
        <w:tc>
          <w:tcPr>
            <w:tcW w:w="1633" w:type="dxa"/>
            <w:shd w:val="clear" w:color="auto" w:fill="auto"/>
            <w:vAlign w:val="bottom"/>
          </w:tcPr>
          <w:p w14:paraId="0916BC24" w14:textId="77777777" w:rsidR="005B4284" w:rsidRDefault="005B4284" w:rsidP="005B4284"/>
        </w:tc>
      </w:tr>
      <w:tr w:rsidR="005B4284" w14:paraId="43A791AD" w14:textId="77777777" w:rsidTr="005B4284">
        <w:trPr>
          <w:trHeight w:val="327"/>
        </w:trPr>
        <w:tc>
          <w:tcPr>
            <w:tcW w:w="1296" w:type="dxa"/>
            <w:shd w:val="clear" w:color="auto" w:fill="auto"/>
            <w:noWrap/>
            <w:vAlign w:val="bottom"/>
            <w:hideMark/>
          </w:tcPr>
          <w:p w14:paraId="4F691314" w14:textId="77777777" w:rsidR="005B4284" w:rsidRDefault="005B4284" w:rsidP="005B4284">
            <w:pPr>
              <w:rPr>
                <w:b/>
                <w:bCs/>
              </w:rPr>
            </w:pPr>
            <w:r>
              <w:rPr>
                <w:b/>
                <w:bCs/>
              </w:rPr>
              <w:t>Skotare</w:t>
            </w:r>
          </w:p>
        </w:tc>
        <w:tc>
          <w:tcPr>
            <w:tcW w:w="1372" w:type="dxa"/>
            <w:tcBorders>
              <w:bottom w:val="dashed" w:sz="4" w:space="0" w:color="auto"/>
            </w:tcBorders>
            <w:shd w:val="clear" w:color="auto" w:fill="auto"/>
            <w:vAlign w:val="center"/>
          </w:tcPr>
          <w:p w14:paraId="0D0DB94A" w14:textId="77777777" w:rsidR="005B4284" w:rsidRDefault="005B4284" w:rsidP="005B4284">
            <w:pPr>
              <w:rPr>
                <w:b/>
                <w:bCs/>
              </w:rPr>
            </w:pPr>
          </w:p>
        </w:tc>
        <w:tc>
          <w:tcPr>
            <w:tcW w:w="3920" w:type="dxa"/>
            <w:shd w:val="clear" w:color="auto" w:fill="auto"/>
            <w:noWrap/>
            <w:vAlign w:val="bottom"/>
          </w:tcPr>
          <w:p w14:paraId="628A093F" w14:textId="77777777" w:rsidR="005B4284" w:rsidRDefault="005B4284" w:rsidP="005B4284">
            <w:pPr>
              <w:jc w:val="right"/>
            </w:pPr>
            <w:r>
              <w:t>Tillverknings-/Chassi-/Serienummer:</w:t>
            </w:r>
          </w:p>
        </w:tc>
        <w:tc>
          <w:tcPr>
            <w:tcW w:w="1633" w:type="dxa"/>
            <w:tcBorders>
              <w:bottom w:val="dashed" w:sz="4" w:space="0" w:color="auto"/>
            </w:tcBorders>
            <w:shd w:val="clear" w:color="auto" w:fill="auto"/>
            <w:vAlign w:val="bottom"/>
          </w:tcPr>
          <w:p w14:paraId="6491AD05" w14:textId="77777777" w:rsidR="005B4284" w:rsidRDefault="005B4284" w:rsidP="005B4284"/>
        </w:tc>
      </w:tr>
      <w:tr w:rsidR="005B4284" w14:paraId="2324ADCE" w14:textId="77777777" w:rsidTr="005B4284">
        <w:trPr>
          <w:trHeight w:val="327"/>
        </w:trPr>
        <w:tc>
          <w:tcPr>
            <w:tcW w:w="1296" w:type="dxa"/>
            <w:shd w:val="clear" w:color="auto" w:fill="auto"/>
            <w:noWrap/>
            <w:vAlign w:val="bottom"/>
            <w:hideMark/>
          </w:tcPr>
          <w:p w14:paraId="0E8C732A" w14:textId="77777777" w:rsidR="005B4284" w:rsidRDefault="005B4284" w:rsidP="005B4284">
            <w:r>
              <w:t>Typ:</w:t>
            </w:r>
          </w:p>
        </w:tc>
        <w:tc>
          <w:tcPr>
            <w:tcW w:w="1372" w:type="dxa"/>
            <w:tcBorders>
              <w:top w:val="dashed" w:sz="4" w:space="0" w:color="auto"/>
              <w:bottom w:val="dashed" w:sz="4" w:space="0" w:color="auto"/>
            </w:tcBorders>
            <w:shd w:val="clear" w:color="auto" w:fill="auto"/>
            <w:vAlign w:val="center"/>
            <w:hideMark/>
          </w:tcPr>
          <w:p w14:paraId="3D2AD984" w14:textId="77777777" w:rsidR="005B4284" w:rsidRDefault="005B4284" w:rsidP="005B4284"/>
        </w:tc>
        <w:tc>
          <w:tcPr>
            <w:tcW w:w="3920" w:type="dxa"/>
            <w:shd w:val="clear" w:color="auto" w:fill="auto"/>
            <w:noWrap/>
            <w:vAlign w:val="bottom"/>
            <w:hideMark/>
          </w:tcPr>
          <w:p w14:paraId="2FE76CD4" w14:textId="77777777" w:rsidR="005B4284" w:rsidRDefault="005B4284" w:rsidP="005B4284">
            <w:pPr>
              <w:jc w:val="right"/>
            </w:pPr>
            <w:r>
              <w:t>Årsmodell:</w:t>
            </w:r>
          </w:p>
        </w:tc>
        <w:tc>
          <w:tcPr>
            <w:tcW w:w="1633" w:type="dxa"/>
            <w:tcBorders>
              <w:top w:val="dashed" w:sz="4" w:space="0" w:color="auto"/>
              <w:bottom w:val="dashed" w:sz="4" w:space="0" w:color="auto"/>
            </w:tcBorders>
            <w:shd w:val="clear" w:color="auto" w:fill="auto"/>
            <w:vAlign w:val="center"/>
            <w:hideMark/>
          </w:tcPr>
          <w:p w14:paraId="5C46CC9E" w14:textId="77777777" w:rsidR="005B4284" w:rsidRDefault="005B4284" w:rsidP="005B4284">
            <w:pPr>
              <w:rPr>
                <w:b/>
                <w:bCs/>
                <w:color w:val="000000"/>
                <w:sz w:val="22"/>
                <w:szCs w:val="22"/>
              </w:rPr>
            </w:pPr>
            <w:r>
              <w:rPr>
                <w:b/>
                <w:bCs/>
                <w:color w:val="000000"/>
                <w:sz w:val="22"/>
                <w:szCs w:val="22"/>
              </w:rPr>
              <w:t> </w:t>
            </w:r>
          </w:p>
        </w:tc>
      </w:tr>
      <w:tr w:rsidR="005B4284" w14:paraId="1EF0BA4A" w14:textId="77777777" w:rsidTr="005B4284">
        <w:trPr>
          <w:trHeight w:val="327"/>
        </w:trPr>
        <w:tc>
          <w:tcPr>
            <w:tcW w:w="1296" w:type="dxa"/>
            <w:shd w:val="clear" w:color="auto" w:fill="auto"/>
            <w:noWrap/>
            <w:vAlign w:val="bottom"/>
            <w:hideMark/>
          </w:tcPr>
          <w:p w14:paraId="512C7A99" w14:textId="77777777" w:rsidR="005B4284" w:rsidRDefault="005B4284" w:rsidP="005B4284">
            <w:r>
              <w:t>Kranlängd:</w:t>
            </w:r>
          </w:p>
        </w:tc>
        <w:tc>
          <w:tcPr>
            <w:tcW w:w="1372" w:type="dxa"/>
            <w:tcBorders>
              <w:top w:val="dashed" w:sz="4" w:space="0" w:color="auto"/>
              <w:bottom w:val="dashed" w:sz="4" w:space="0" w:color="auto"/>
            </w:tcBorders>
            <w:shd w:val="clear" w:color="auto" w:fill="auto"/>
            <w:vAlign w:val="center"/>
            <w:hideMark/>
          </w:tcPr>
          <w:p w14:paraId="3268135A" w14:textId="77777777" w:rsidR="005B4284" w:rsidRDefault="005B4284" w:rsidP="005B4284"/>
        </w:tc>
        <w:tc>
          <w:tcPr>
            <w:tcW w:w="3920" w:type="dxa"/>
            <w:shd w:val="clear" w:color="auto" w:fill="auto"/>
            <w:vAlign w:val="center"/>
            <w:hideMark/>
          </w:tcPr>
          <w:p w14:paraId="5DBB4061" w14:textId="77777777" w:rsidR="005B4284" w:rsidRDefault="005B4284" w:rsidP="005B4284">
            <w:pPr>
              <w:rPr>
                <w:sz w:val="20"/>
                <w:szCs w:val="20"/>
              </w:rPr>
            </w:pPr>
          </w:p>
        </w:tc>
        <w:tc>
          <w:tcPr>
            <w:tcW w:w="1633" w:type="dxa"/>
            <w:tcBorders>
              <w:top w:val="dashed" w:sz="4" w:space="0" w:color="auto"/>
            </w:tcBorders>
            <w:shd w:val="clear" w:color="auto" w:fill="auto"/>
            <w:vAlign w:val="center"/>
            <w:hideMark/>
          </w:tcPr>
          <w:p w14:paraId="73A1BD86" w14:textId="77777777" w:rsidR="005B4284" w:rsidRDefault="005B4284" w:rsidP="005B4284">
            <w:pPr>
              <w:rPr>
                <w:b/>
                <w:bCs/>
                <w:color w:val="000000"/>
                <w:sz w:val="22"/>
                <w:szCs w:val="22"/>
              </w:rPr>
            </w:pPr>
            <w:r>
              <w:rPr>
                <w:b/>
                <w:bCs/>
                <w:color w:val="000000"/>
                <w:sz w:val="22"/>
                <w:szCs w:val="22"/>
              </w:rPr>
              <w:t> </w:t>
            </w:r>
          </w:p>
        </w:tc>
      </w:tr>
      <w:tr w:rsidR="005B4284" w14:paraId="32BE0318" w14:textId="77777777" w:rsidTr="005B4284">
        <w:trPr>
          <w:trHeight w:val="327"/>
        </w:trPr>
        <w:tc>
          <w:tcPr>
            <w:tcW w:w="1296" w:type="dxa"/>
            <w:shd w:val="clear" w:color="auto" w:fill="auto"/>
            <w:noWrap/>
            <w:vAlign w:val="bottom"/>
            <w:hideMark/>
          </w:tcPr>
          <w:p w14:paraId="14275F0F" w14:textId="77777777" w:rsidR="005B4284" w:rsidRDefault="005B4284" w:rsidP="005B4284">
            <w:r>
              <w:t>Vikt:</w:t>
            </w:r>
          </w:p>
        </w:tc>
        <w:tc>
          <w:tcPr>
            <w:tcW w:w="1372" w:type="dxa"/>
            <w:tcBorders>
              <w:top w:val="dashed" w:sz="4" w:space="0" w:color="auto"/>
              <w:bottom w:val="dashed" w:sz="4" w:space="0" w:color="auto"/>
            </w:tcBorders>
            <w:shd w:val="clear" w:color="auto" w:fill="auto"/>
            <w:vAlign w:val="center"/>
            <w:hideMark/>
          </w:tcPr>
          <w:p w14:paraId="45768270" w14:textId="77777777" w:rsidR="005B4284" w:rsidRDefault="005B4284" w:rsidP="005B4284"/>
        </w:tc>
        <w:tc>
          <w:tcPr>
            <w:tcW w:w="3920" w:type="dxa"/>
            <w:shd w:val="clear" w:color="auto" w:fill="auto"/>
            <w:vAlign w:val="center"/>
            <w:hideMark/>
          </w:tcPr>
          <w:p w14:paraId="6E76E12B" w14:textId="77777777" w:rsidR="005B4284" w:rsidRDefault="005B4284" w:rsidP="005B4284">
            <w:pPr>
              <w:rPr>
                <w:sz w:val="20"/>
                <w:szCs w:val="20"/>
              </w:rPr>
            </w:pPr>
          </w:p>
        </w:tc>
        <w:tc>
          <w:tcPr>
            <w:tcW w:w="1633" w:type="dxa"/>
            <w:shd w:val="clear" w:color="auto" w:fill="auto"/>
            <w:vAlign w:val="center"/>
            <w:hideMark/>
          </w:tcPr>
          <w:p w14:paraId="61A930B2" w14:textId="77777777" w:rsidR="005B4284" w:rsidRDefault="005B4284" w:rsidP="005B4284">
            <w:pPr>
              <w:rPr>
                <w:b/>
                <w:bCs/>
                <w:color w:val="000000"/>
                <w:sz w:val="22"/>
                <w:szCs w:val="22"/>
              </w:rPr>
            </w:pPr>
            <w:r>
              <w:rPr>
                <w:b/>
                <w:bCs/>
                <w:color w:val="000000"/>
                <w:sz w:val="22"/>
                <w:szCs w:val="22"/>
              </w:rPr>
              <w:t> </w:t>
            </w:r>
          </w:p>
        </w:tc>
      </w:tr>
      <w:tr w:rsidR="00BF5075" w14:paraId="2B90CE3C" w14:textId="77777777" w:rsidTr="005B4284">
        <w:trPr>
          <w:trHeight w:val="327"/>
        </w:trPr>
        <w:tc>
          <w:tcPr>
            <w:tcW w:w="1296" w:type="dxa"/>
            <w:shd w:val="clear" w:color="auto" w:fill="auto"/>
            <w:noWrap/>
            <w:vAlign w:val="bottom"/>
          </w:tcPr>
          <w:p w14:paraId="7BA7D3E8" w14:textId="652A9942" w:rsidR="00BF5075" w:rsidRDefault="00BF5075" w:rsidP="005B4284">
            <w:r>
              <w:t>Bredd:</w:t>
            </w:r>
          </w:p>
        </w:tc>
        <w:tc>
          <w:tcPr>
            <w:tcW w:w="1372" w:type="dxa"/>
            <w:tcBorders>
              <w:top w:val="dashed" w:sz="4" w:space="0" w:color="auto"/>
              <w:bottom w:val="dashed" w:sz="4" w:space="0" w:color="auto"/>
            </w:tcBorders>
            <w:shd w:val="clear" w:color="auto" w:fill="auto"/>
            <w:vAlign w:val="center"/>
          </w:tcPr>
          <w:p w14:paraId="70796556" w14:textId="77777777" w:rsidR="00BF5075" w:rsidRDefault="00BF5075" w:rsidP="005B4284"/>
        </w:tc>
        <w:tc>
          <w:tcPr>
            <w:tcW w:w="3920" w:type="dxa"/>
            <w:shd w:val="clear" w:color="auto" w:fill="auto"/>
            <w:vAlign w:val="center"/>
          </w:tcPr>
          <w:p w14:paraId="7C319065" w14:textId="77777777" w:rsidR="00BF5075" w:rsidRDefault="00BF5075" w:rsidP="005B4284">
            <w:pPr>
              <w:rPr>
                <w:sz w:val="20"/>
                <w:szCs w:val="20"/>
              </w:rPr>
            </w:pPr>
          </w:p>
        </w:tc>
        <w:tc>
          <w:tcPr>
            <w:tcW w:w="1633" w:type="dxa"/>
            <w:shd w:val="clear" w:color="auto" w:fill="auto"/>
            <w:vAlign w:val="center"/>
          </w:tcPr>
          <w:p w14:paraId="147D7226" w14:textId="77777777" w:rsidR="00BF5075" w:rsidRDefault="00BF5075" w:rsidP="005B4284">
            <w:pPr>
              <w:rPr>
                <w:b/>
                <w:bCs/>
                <w:color w:val="000000"/>
                <w:sz w:val="22"/>
                <w:szCs w:val="22"/>
              </w:rPr>
            </w:pPr>
          </w:p>
        </w:tc>
      </w:tr>
      <w:tr w:rsidR="005B4284" w14:paraId="3D32AF72" w14:textId="77777777" w:rsidTr="005B4284">
        <w:trPr>
          <w:trHeight w:val="327"/>
        </w:trPr>
        <w:tc>
          <w:tcPr>
            <w:tcW w:w="1296" w:type="dxa"/>
            <w:shd w:val="clear" w:color="auto" w:fill="auto"/>
            <w:noWrap/>
            <w:vAlign w:val="bottom"/>
          </w:tcPr>
          <w:p w14:paraId="69640346" w14:textId="77777777" w:rsidR="005B4284" w:rsidRDefault="005B4284" w:rsidP="005B4284"/>
        </w:tc>
        <w:tc>
          <w:tcPr>
            <w:tcW w:w="1372" w:type="dxa"/>
            <w:shd w:val="clear" w:color="auto" w:fill="auto"/>
            <w:vAlign w:val="center"/>
          </w:tcPr>
          <w:p w14:paraId="3CDE7BC2" w14:textId="77777777" w:rsidR="005B4284" w:rsidRDefault="005B4284" w:rsidP="005B4284">
            <w:pPr>
              <w:rPr>
                <w:b/>
                <w:bCs/>
                <w:color w:val="000000"/>
                <w:sz w:val="22"/>
                <w:szCs w:val="22"/>
              </w:rPr>
            </w:pPr>
          </w:p>
        </w:tc>
        <w:tc>
          <w:tcPr>
            <w:tcW w:w="3920" w:type="dxa"/>
            <w:shd w:val="clear" w:color="auto" w:fill="auto"/>
            <w:vAlign w:val="center"/>
          </w:tcPr>
          <w:p w14:paraId="3E3E8776" w14:textId="77777777" w:rsidR="005B4284" w:rsidRDefault="005B4284" w:rsidP="005B4284">
            <w:pPr>
              <w:rPr>
                <w:b/>
                <w:bCs/>
                <w:color w:val="000000"/>
                <w:sz w:val="22"/>
                <w:szCs w:val="22"/>
              </w:rPr>
            </w:pPr>
          </w:p>
        </w:tc>
        <w:tc>
          <w:tcPr>
            <w:tcW w:w="1633" w:type="dxa"/>
            <w:shd w:val="clear" w:color="auto" w:fill="auto"/>
            <w:vAlign w:val="center"/>
          </w:tcPr>
          <w:p w14:paraId="7FDF865E" w14:textId="77777777" w:rsidR="005B4284" w:rsidRDefault="005B4284" w:rsidP="005B4284">
            <w:pPr>
              <w:rPr>
                <w:b/>
                <w:bCs/>
                <w:color w:val="000000"/>
                <w:sz w:val="22"/>
                <w:szCs w:val="22"/>
              </w:rPr>
            </w:pPr>
          </w:p>
        </w:tc>
      </w:tr>
      <w:tr w:rsidR="005B4284" w14:paraId="30540000" w14:textId="77777777" w:rsidTr="005B4284">
        <w:trPr>
          <w:trHeight w:val="327"/>
        </w:trPr>
        <w:tc>
          <w:tcPr>
            <w:tcW w:w="1296" w:type="dxa"/>
            <w:shd w:val="clear" w:color="auto" w:fill="auto"/>
            <w:noWrap/>
            <w:vAlign w:val="bottom"/>
          </w:tcPr>
          <w:p w14:paraId="1925C9E6" w14:textId="77777777" w:rsidR="005B4284" w:rsidRDefault="005B4284" w:rsidP="005B4284"/>
          <w:p w14:paraId="5FB892FA" w14:textId="65416753" w:rsidR="00661C37" w:rsidRDefault="00661C37" w:rsidP="005B4284"/>
        </w:tc>
        <w:tc>
          <w:tcPr>
            <w:tcW w:w="1372" w:type="dxa"/>
            <w:shd w:val="clear" w:color="auto" w:fill="auto"/>
            <w:vAlign w:val="center"/>
          </w:tcPr>
          <w:p w14:paraId="46EB5D48" w14:textId="77777777" w:rsidR="005B4284" w:rsidRDefault="005B4284" w:rsidP="005B4284">
            <w:pPr>
              <w:rPr>
                <w:b/>
                <w:bCs/>
                <w:color w:val="000000"/>
                <w:sz w:val="22"/>
                <w:szCs w:val="22"/>
              </w:rPr>
            </w:pPr>
          </w:p>
        </w:tc>
        <w:tc>
          <w:tcPr>
            <w:tcW w:w="3920" w:type="dxa"/>
            <w:shd w:val="clear" w:color="auto" w:fill="auto"/>
            <w:vAlign w:val="center"/>
          </w:tcPr>
          <w:p w14:paraId="4E66728A" w14:textId="77777777" w:rsidR="005B4284" w:rsidRDefault="005B4284" w:rsidP="005B4284">
            <w:pPr>
              <w:rPr>
                <w:b/>
                <w:bCs/>
                <w:color w:val="000000"/>
                <w:sz w:val="22"/>
                <w:szCs w:val="22"/>
              </w:rPr>
            </w:pPr>
          </w:p>
        </w:tc>
        <w:tc>
          <w:tcPr>
            <w:tcW w:w="1633" w:type="dxa"/>
            <w:shd w:val="clear" w:color="auto" w:fill="auto"/>
            <w:vAlign w:val="center"/>
          </w:tcPr>
          <w:p w14:paraId="4B44FABD" w14:textId="77777777" w:rsidR="005B4284" w:rsidRDefault="005B4284" w:rsidP="005B4284">
            <w:pPr>
              <w:rPr>
                <w:b/>
                <w:bCs/>
                <w:color w:val="000000"/>
                <w:sz w:val="22"/>
                <w:szCs w:val="22"/>
              </w:rPr>
            </w:pPr>
          </w:p>
        </w:tc>
      </w:tr>
    </w:tbl>
    <w:p w14:paraId="7F5E19EF" w14:textId="3D17602E" w:rsidR="005B4284" w:rsidRPr="005B4284" w:rsidRDefault="005B4284" w:rsidP="20F1C0E7">
      <w:pPr>
        <w:pStyle w:val="ListParagraph"/>
        <w:ind w:left="0"/>
      </w:pPr>
    </w:p>
    <w:p w14:paraId="1DC32387" w14:textId="4ADC455F" w:rsidR="00367F25" w:rsidRPr="00F07CD4" w:rsidRDefault="00367F25" w:rsidP="00367F25">
      <w:pPr>
        <w:pStyle w:val="ListParagraph"/>
        <w:numPr>
          <w:ilvl w:val="0"/>
          <w:numId w:val="20"/>
        </w:numPr>
        <w:rPr>
          <w:b/>
          <w:bCs/>
          <w:i/>
          <w:iCs/>
        </w:rPr>
      </w:pPr>
      <w:r w:rsidRPr="00F07CD4">
        <w:t>Fler maskiner som kommer att användas; typ, vikt, årsmodell</w:t>
      </w:r>
    </w:p>
    <w:p w14:paraId="215B9B74" w14:textId="77777777" w:rsidR="00DF08DB" w:rsidRDefault="00367F25" w:rsidP="00367F25">
      <w:pPr>
        <w:pStyle w:val="ListParagraph"/>
        <w:rPr>
          <w:sz w:val="28"/>
          <w:szCs w:val="28"/>
        </w:rPr>
      </w:pPr>
      <w:r w:rsidRPr="00844EAF">
        <w:rPr>
          <w:sz w:val="28"/>
          <w:szCs w:val="28"/>
        </w:rPr>
        <w:t>…………………………</w:t>
      </w:r>
      <w:r w:rsidR="00661C37">
        <w:rPr>
          <w:sz w:val="28"/>
          <w:szCs w:val="28"/>
        </w:rPr>
        <w:br/>
      </w:r>
      <w:r w:rsidR="00661C37" w:rsidRPr="00844EAF">
        <w:rPr>
          <w:sz w:val="28"/>
          <w:szCs w:val="28"/>
        </w:rPr>
        <w:t>…………………………</w:t>
      </w:r>
    </w:p>
    <w:p w14:paraId="3D4BBA8A" w14:textId="3D7B69B5" w:rsidR="00B2060E" w:rsidRDefault="00844EAF" w:rsidP="00367F25">
      <w:pPr>
        <w:pStyle w:val="ListParagraph"/>
        <w:rPr>
          <w:sz w:val="28"/>
          <w:szCs w:val="28"/>
        </w:rPr>
      </w:pPr>
      <w:r>
        <w:rPr>
          <w:sz w:val="28"/>
          <w:szCs w:val="28"/>
        </w:rPr>
        <w:br/>
      </w:r>
    </w:p>
    <w:p w14:paraId="42930AF6" w14:textId="54AE6E3C" w:rsidR="00955F54" w:rsidRDefault="00955F54" w:rsidP="00367F25">
      <w:pPr>
        <w:pStyle w:val="ListParagraph"/>
        <w:rPr>
          <w:sz w:val="28"/>
          <w:szCs w:val="28"/>
        </w:rPr>
      </w:pPr>
    </w:p>
    <w:p w14:paraId="42C7DC9F" w14:textId="04B80793" w:rsidR="00955F54" w:rsidRDefault="00955F54" w:rsidP="00367F25">
      <w:pPr>
        <w:pStyle w:val="ListParagraph"/>
        <w:rPr>
          <w:sz w:val="28"/>
          <w:szCs w:val="28"/>
        </w:rPr>
      </w:pPr>
    </w:p>
    <w:p w14:paraId="23074E46" w14:textId="51601BB7" w:rsidR="00955F54" w:rsidRDefault="00955F54" w:rsidP="00367F25">
      <w:pPr>
        <w:pStyle w:val="ListParagraph"/>
        <w:rPr>
          <w:sz w:val="28"/>
          <w:szCs w:val="28"/>
        </w:rPr>
      </w:pPr>
    </w:p>
    <w:p w14:paraId="6F1427D3" w14:textId="3B06CA8C" w:rsidR="00955F54" w:rsidRDefault="00955F54" w:rsidP="00367F25">
      <w:pPr>
        <w:pStyle w:val="ListParagraph"/>
        <w:rPr>
          <w:sz w:val="28"/>
          <w:szCs w:val="28"/>
        </w:rPr>
      </w:pPr>
    </w:p>
    <w:p w14:paraId="0E9531E8" w14:textId="60D22438" w:rsidR="00955F54" w:rsidRDefault="00955F54" w:rsidP="00367F25">
      <w:pPr>
        <w:pStyle w:val="ListParagraph"/>
        <w:rPr>
          <w:sz w:val="28"/>
          <w:szCs w:val="28"/>
        </w:rPr>
      </w:pPr>
    </w:p>
    <w:p w14:paraId="78C452B4" w14:textId="17B89D8C" w:rsidR="00955F54" w:rsidRDefault="00955F54" w:rsidP="00367F25">
      <w:pPr>
        <w:pStyle w:val="ListParagraph"/>
        <w:rPr>
          <w:sz w:val="28"/>
          <w:szCs w:val="28"/>
        </w:rPr>
      </w:pPr>
    </w:p>
    <w:p w14:paraId="2080B311" w14:textId="1F1DA1E1" w:rsidR="00955F54" w:rsidRDefault="00955F54" w:rsidP="00367F25">
      <w:pPr>
        <w:pStyle w:val="ListParagraph"/>
        <w:rPr>
          <w:sz w:val="28"/>
          <w:szCs w:val="28"/>
        </w:rPr>
      </w:pPr>
    </w:p>
    <w:p w14:paraId="4ED7F21B" w14:textId="12561150" w:rsidR="00955F54" w:rsidRDefault="00955F54" w:rsidP="00367F25">
      <w:pPr>
        <w:pStyle w:val="ListParagraph"/>
        <w:rPr>
          <w:sz w:val="28"/>
          <w:szCs w:val="28"/>
        </w:rPr>
      </w:pPr>
    </w:p>
    <w:p w14:paraId="0AE2D394" w14:textId="3F5DCE49" w:rsidR="00955F54" w:rsidRDefault="00955F54" w:rsidP="00367F25">
      <w:pPr>
        <w:pStyle w:val="ListParagraph"/>
        <w:rPr>
          <w:sz w:val="28"/>
          <w:szCs w:val="28"/>
        </w:rPr>
      </w:pPr>
    </w:p>
    <w:p w14:paraId="0CBFA336" w14:textId="77AB35D3" w:rsidR="00955F54" w:rsidRDefault="00955F54" w:rsidP="00367F25">
      <w:pPr>
        <w:pStyle w:val="ListParagraph"/>
        <w:rPr>
          <w:sz w:val="28"/>
          <w:szCs w:val="28"/>
        </w:rPr>
      </w:pPr>
    </w:p>
    <w:p w14:paraId="7E3CE89E" w14:textId="14C11C8F" w:rsidR="00955F54" w:rsidRDefault="00955F54" w:rsidP="00367F25">
      <w:pPr>
        <w:pStyle w:val="ListParagraph"/>
        <w:rPr>
          <w:sz w:val="28"/>
          <w:szCs w:val="28"/>
        </w:rPr>
      </w:pPr>
    </w:p>
    <w:p w14:paraId="4F71634E" w14:textId="3D91076F" w:rsidR="00955F54" w:rsidRDefault="00955F54" w:rsidP="00367F25">
      <w:pPr>
        <w:pStyle w:val="ListParagraph"/>
        <w:rPr>
          <w:sz w:val="28"/>
          <w:szCs w:val="28"/>
        </w:rPr>
      </w:pPr>
    </w:p>
    <w:p w14:paraId="7FD6FF98" w14:textId="3DD75F7B" w:rsidR="00955F54" w:rsidRDefault="00955F54" w:rsidP="00367F25">
      <w:pPr>
        <w:pStyle w:val="ListParagraph"/>
        <w:rPr>
          <w:sz w:val="28"/>
          <w:szCs w:val="28"/>
        </w:rPr>
      </w:pPr>
    </w:p>
    <w:p w14:paraId="0A76C36F" w14:textId="77777777" w:rsidR="00955F54" w:rsidRDefault="00955F54" w:rsidP="00367F25">
      <w:pPr>
        <w:pStyle w:val="ListParagraph"/>
        <w:rPr>
          <w:sz w:val="28"/>
          <w:szCs w:val="28"/>
        </w:rPr>
      </w:pPr>
    </w:p>
    <w:p w14:paraId="67F26044" w14:textId="28389AEC" w:rsidR="00F07CD4" w:rsidRPr="005347BA" w:rsidRDefault="00D04449" w:rsidP="005B4284">
      <w:pPr>
        <w:pStyle w:val="Heading1"/>
        <w:rPr>
          <w:rFonts w:ascii="Times New Roman" w:hAnsi="Times New Roman" w:cs="Times New Roman"/>
        </w:rPr>
      </w:pPr>
      <w:bookmarkStart w:id="16" w:name="_Toc68038980"/>
      <w:bookmarkEnd w:id="3"/>
      <w:r w:rsidRPr="00844EAF">
        <w:rPr>
          <w:rFonts w:ascii="Times New Roman" w:hAnsi="Times New Roman" w:cs="Times New Roman"/>
        </w:rPr>
        <w:lastRenderedPageBreak/>
        <w:t>Entreprenadersättning</w:t>
      </w:r>
      <w:bookmarkEnd w:id="16"/>
      <w:r w:rsidRPr="00844EAF">
        <w:rPr>
          <w:rFonts w:ascii="Times New Roman" w:hAnsi="Times New Roman" w:cs="Times New Roman"/>
        </w:rPr>
        <w:t xml:space="preserve"> </w:t>
      </w:r>
    </w:p>
    <w:p w14:paraId="4ABC5A25" w14:textId="2F258C45" w:rsidR="00661C37" w:rsidRPr="00DF08DB" w:rsidRDefault="00D04449" w:rsidP="603084EC">
      <w:pPr>
        <w:pStyle w:val="ListParagraph"/>
        <w:numPr>
          <w:ilvl w:val="0"/>
          <w:numId w:val="20"/>
        </w:numPr>
        <w:rPr>
          <w:sz w:val="22"/>
          <w:szCs w:val="22"/>
        </w:rPr>
      </w:pPr>
      <w:r w:rsidRPr="603084EC">
        <w:rPr>
          <w:sz w:val="22"/>
          <w:szCs w:val="22"/>
        </w:rPr>
        <w:t xml:space="preserve">Pris anges per medelstamsklass i [gallring/slutavverkning]. Prislistan avser </w:t>
      </w:r>
      <w:r w:rsidR="005A2FE1">
        <w:rPr>
          <w:sz w:val="22"/>
          <w:szCs w:val="22"/>
        </w:rPr>
        <w:t>[</w:t>
      </w:r>
      <w:r w:rsidRPr="603084EC">
        <w:rPr>
          <w:sz w:val="22"/>
          <w:szCs w:val="22"/>
        </w:rPr>
        <w:t>klassbotten (Exempel: 0,06 = 0,060-</w:t>
      </w:r>
      <w:proofErr w:type="gramStart"/>
      <w:r w:rsidRPr="603084EC">
        <w:rPr>
          <w:sz w:val="22"/>
          <w:szCs w:val="22"/>
        </w:rPr>
        <w:t>0,069)</w:t>
      </w:r>
      <w:r w:rsidR="005A2FE1">
        <w:rPr>
          <w:sz w:val="22"/>
          <w:szCs w:val="22"/>
        </w:rPr>
        <w:t>/</w:t>
      </w:r>
      <w:proofErr w:type="gramEnd"/>
      <w:r w:rsidR="005A2FE1">
        <w:rPr>
          <w:sz w:val="22"/>
          <w:szCs w:val="22"/>
        </w:rPr>
        <w:t>interpolerat värde]</w:t>
      </w:r>
      <w:r w:rsidRPr="603084EC">
        <w:rPr>
          <w:sz w:val="22"/>
          <w:szCs w:val="22"/>
        </w:rPr>
        <w:t xml:space="preserve"> och tillämpas för uppdrag i storlek mellan …… och …….. m3fub totalvolym</w:t>
      </w:r>
      <w:r w:rsidR="005A2FE1">
        <w:rPr>
          <w:sz w:val="22"/>
          <w:szCs w:val="22"/>
        </w:rPr>
        <w:t xml:space="preserve"> </w:t>
      </w:r>
      <w:r w:rsidR="005A2FE1" w:rsidRPr="603084EC">
        <w:rPr>
          <w:sz w:val="22"/>
          <w:szCs w:val="22"/>
        </w:rPr>
        <w:t>[brutto/netto]</w:t>
      </w:r>
      <w:r w:rsidR="005A2FE1">
        <w:rPr>
          <w:sz w:val="22"/>
          <w:szCs w:val="22"/>
        </w:rPr>
        <w:t xml:space="preserve">. </w:t>
      </w:r>
      <w:r w:rsidRPr="603084EC">
        <w:rPr>
          <w:sz w:val="22"/>
          <w:szCs w:val="22"/>
        </w:rPr>
        <w:t>Medelstam avser aritmetiskt medelvärde.</w:t>
      </w:r>
      <w:r>
        <w:br/>
      </w:r>
    </w:p>
    <w:tbl>
      <w:tblPr>
        <w:tblpPr w:leftFromText="180" w:rightFromText="180" w:vertAnchor="text" w:horzAnchor="page" w:tblpX="2101" w:tblpY="36"/>
        <w:tblW w:w="7286" w:type="dxa"/>
        <w:tblLook w:val="04A0" w:firstRow="1" w:lastRow="0" w:firstColumn="1" w:lastColumn="0" w:noHBand="0" w:noVBand="1"/>
      </w:tblPr>
      <w:tblGrid>
        <w:gridCol w:w="1254"/>
        <w:gridCol w:w="1021"/>
        <w:gridCol w:w="1254"/>
        <w:gridCol w:w="1021"/>
        <w:gridCol w:w="479"/>
        <w:gridCol w:w="1254"/>
        <w:gridCol w:w="1021"/>
      </w:tblGrid>
      <w:tr w:rsidR="00661C37" w14:paraId="1C47220C" w14:textId="77777777" w:rsidTr="005347BA">
        <w:trPr>
          <w:trHeight w:val="268"/>
        </w:trPr>
        <w:tc>
          <w:tcPr>
            <w:tcW w:w="1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F5700B" w14:textId="77777777" w:rsidR="00661C37" w:rsidRDefault="00661C37" w:rsidP="00661C37">
            <w:pPr>
              <w:rPr>
                <w:rFonts w:ascii="Calibri" w:hAnsi="Calibri" w:cs="Calibri"/>
                <w:b/>
                <w:bCs/>
                <w:color w:val="000000"/>
                <w:sz w:val="22"/>
                <w:szCs w:val="22"/>
                <w:lang w:eastAsia="en-US"/>
              </w:rPr>
            </w:pPr>
            <w:r>
              <w:rPr>
                <w:rFonts w:ascii="Calibri" w:hAnsi="Calibri" w:cs="Calibri"/>
                <w:b/>
                <w:bCs/>
                <w:color w:val="000000"/>
                <w:sz w:val="22"/>
                <w:szCs w:val="22"/>
              </w:rPr>
              <w:t>Medelstam</w:t>
            </w:r>
          </w:p>
        </w:tc>
        <w:tc>
          <w:tcPr>
            <w:tcW w:w="1018" w:type="dxa"/>
            <w:tcBorders>
              <w:top w:val="single" w:sz="8" w:space="0" w:color="auto"/>
              <w:left w:val="nil"/>
              <w:bottom w:val="single" w:sz="8" w:space="0" w:color="auto"/>
              <w:right w:val="single" w:sz="8" w:space="0" w:color="auto"/>
            </w:tcBorders>
            <w:shd w:val="clear" w:color="auto" w:fill="auto"/>
            <w:noWrap/>
            <w:vAlign w:val="center"/>
            <w:hideMark/>
          </w:tcPr>
          <w:p w14:paraId="15D83695" w14:textId="77777777" w:rsidR="00661C37" w:rsidRDefault="00661C37" w:rsidP="00661C37">
            <w:pPr>
              <w:rPr>
                <w:rFonts w:ascii="Calibri" w:hAnsi="Calibri" w:cs="Calibri"/>
                <w:b/>
                <w:bCs/>
                <w:color w:val="000000"/>
                <w:sz w:val="22"/>
                <w:szCs w:val="22"/>
              </w:rPr>
            </w:pPr>
            <w:r>
              <w:rPr>
                <w:rFonts w:ascii="Calibri" w:hAnsi="Calibri" w:cs="Calibri"/>
                <w:b/>
                <w:bCs/>
                <w:color w:val="000000"/>
                <w:sz w:val="22"/>
                <w:szCs w:val="22"/>
              </w:rPr>
              <w:t>Totalpris</w:t>
            </w:r>
          </w:p>
        </w:tc>
        <w:tc>
          <w:tcPr>
            <w:tcW w:w="1251" w:type="dxa"/>
            <w:tcBorders>
              <w:top w:val="single" w:sz="8" w:space="0" w:color="auto"/>
              <w:left w:val="nil"/>
              <w:bottom w:val="single" w:sz="8" w:space="0" w:color="auto"/>
              <w:right w:val="single" w:sz="8" w:space="0" w:color="auto"/>
            </w:tcBorders>
            <w:shd w:val="clear" w:color="auto" w:fill="auto"/>
            <w:noWrap/>
            <w:vAlign w:val="center"/>
            <w:hideMark/>
          </w:tcPr>
          <w:p w14:paraId="22B2AAC7" w14:textId="77777777" w:rsidR="00661C37" w:rsidRDefault="00661C37" w:rsidP="00661C37">
            <w:pPr>
              <w:rPr>
                <w:rFonts w:ascii="Calibri" w:hAnsi="Calibri" w:cs="Calibri"/>
                <w:b/>
                <w:bCs/>
                <w:color w:val="000000"/>
                <w:sz w:val="22"/>
                <w:szCs w:val="22"/>
              </w:rPr>
            </w:pPr>
            <w:r>
              <w:rPr>
                <w:rFonts w:ascii="Calibri" w:hAnsi="Calibri" w:cs="Calibri"/>
                <w:b/>
                <w:bCs/>
                <w:color w:val="000000"/>
                <w:sz w:val="22"/>
                <w:szCs w:val="22"/>
              </w:rPr>
              <w:t>Medelstam</w:t>
            </w:r>
          </w:p>
        </w:tc>
        <w:tc>
          <w:tcPr>
            <w:tcW w:w="1018" w:type="dxa"/>
            <w:tcBorders>
              <w:top w:val="single" w:sz="8" w:space="0" w:color="auto"/>
              <w:left w:val="nil"/>
              <w:bottom w:val="single" w:sz="8" w:space="0" w:color="auto"/>
              <w:right w:val="single" w:sz="8" w:space="0" w:color="auto"/>
            </w:tcBorders>
            <w:shd w:val="clear" w:color="auto" w:fill="auto"/>
            <w:noWrap/>
            <w:vAlign w:val="center"/>
            <w:hideMark/>
          </w:tcPr>
          <w:p w14:paraId="3B4E540F" w14:textId="77777777" w:rsidR="00661C37" w:rsidRDefault="00661C37" w:rsidP="00661C37">
            <w:pPr>
              <w:rPr>
                <w:rFonts w:ascii="Calibri" w:hAnsi="Calibri" w:cs="Calibri"/>
                <w:b/>
                <w:bCs/>
                <w:color w:val="000000"/>
                <w:sz w:val="22"/>
                <w:szCs w:val="22"/>
              </w:rPr>
            </w:pPr>
            <w:r>
              <w:rPr>
                <w:rFonts w:ascii="Calibri" w:hAnsi="Calibri" w:cs="Calibri"/>
                <w:b/>
                <w:bCs/>
                <w:color w:val="000000"/>
                <w:sz w:val="22"/>
                <w:szCs w:val="22"/>
              </w:rPr>
              <w:t>Totalpris</w:t>
            </w:r>
          </w:p>
        </w:tc>
        <w:tc>
          <w:tcPr>
            <w:tcW w:w="479" w:type="dxa"/>
            <w:tcBorders>
              <w:top w:val="nil"/>
              <w:left w:val="nil"/>
              <w:bottom w:val="nil"/>
              <w:right w:val="nil"/>
            </w:tcBorders>
            <w:shd w:val="clear" w:color="auto" w:fill="auto"/>
            <w:noWrap/>
            <w:vAlign w:val="bottom"/>
            <w:hideMark/>
          </w:tcPr>
          <w:p w14:paraId="46FB8D07" w14:textId="77777777" w:rsidR="00661C37" w:rsidRDefault="00661C37" w:rsidP="00661C37">
            <w:pPr>
              <w:rPr>
                <w:rFonts w:ascii="Calibri" w:hAnsi="Calibri" w:cs="Calibri"/>
                <w:b/>
                <w:bCs/>
                <w:color w:val="000000"/>
                <w:sz w:val="22"/>
                <w:szCs w:val="22"/>
              </w:rPr>
            </w:pPr>
          </w:p>
        </w:tc>
        <w:tc>
          <w:tcPr>
            <w:tcW w:w="125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5E2D9E" w14:textId="77777777" w:rsidR="00661C37" w:rsidRDefault="00661C37" w:rsidP="00661C37">
            <w:pPr>
              <w:rPr>
                <w:rFonts w:ascii="Calibri" w:hAnsi="Calibri" w:cs="Calibri"/>
                <w:b/>
                <w:bCs/>
                <w:color w:val="000000"/>
                <w:sz w:val="22"/>
                <w:szCs w:val="22"/>
              </w:rPr>
            </w:pPr>
            <w:r>
              <w:rPr>
                <w:rFonts w:ascii="Calibri" w:hAnsi="Calibri" w:cs="Calibri"/>
                <w:b/>
                <w:bCs/>
                <w:color w:val="000000"/>
                <w:sz w:val="22"/>
                <w:szCs w:val="22"/>
              </w:rPr>
              <w:t>Medelstam</w:t>
            </w:r>
          </w:p>
        </w:tc>
        <w:tc>
          <w:tcPr>
            <w:tcW w:w="1018" w:type="dxa"/>
            <w:tcBorders>
              <w:top w:val="single" w:sz="8" w:space="0" w:color="auto"/>
              <w:left w:val="nil"/>
              <w:bottom w:val="single" w:sz="8" w:space="0" w:color="auto"/>
              <w:right w:val="single" w:sz="8" w:space="0" w:color="auto"/>
            </w:tcBorders>
            <w:shd w:val="clear" w:color="auto" w:fill="auto"/>
            <w:noWrap/>
            <w:vAlign w:val="center"/>
            <w:hideMark/>
          </w:tcPr>
          <w:p w14:paraId="2708EBB4" w14:textId="77777777" w:rsidR="00661C37" w:rsidRDefault="00661C37" w:rsidP="00661C37">
            <w:pPr>
              <w:rPr>
                <w:rFonts w:ascii="Calibri" w:hAnsi="Calibri" w:cs="Calibri"/>
                <w:b/>
                <w:bCs/>
                <w:color w:val="000000"/>
                <w:sz w:val="22"/>
                <w:szCs w:val="22"/>
              </w:rPr>
            </w:pPr>
            <w:r>
              <w:rPr>
                <w:rFonts w:ascii="Calibri" w:hAnsi="Calibri" w:cs="Calibri"/>
                <w:b/>
                <w:bCs/>
                <w:color w:val="000000"/>
                <w:sz w:val="22"/>
                <w:szCs w:val="22"/>
              </w:rPr>
              <w:t>Totalpris</w:t>
            </w:r>
          </w:p>
        </w:tc>
      </w:tr>
      <w:tr w:rsidR="00661C37" w14:paraId="1EBA821C"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6FF1EF0A"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0,050</w:t>
            </w:r>
          </w:p>
        </w:tc>
        <w:tc>
          <w:tcPr>
            <w:tcW w:w="1018" w:type="dxa"/>
            <w:tcBorders>
              <w:top w:val="nil"/>
              <w:left w:val="nil"/>
              <w:bottom w:val="single" w:sz="8" w:space="0" w:color="auto"/>
              <w:right w:val="single" w:sz="8" w:space="0" w:color="auto"/>
            </w:tcBorders>
            <w:shd w:val="clear" w:color="auto" w:fill="auto"/>
            <w:noWrap/>
            <w:vAlign w:val="bottom"/>
            <w:hideMark/>
          </w:tcPr>
          <w:p w14:paraId="2F6C33D1"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650CA307"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0,22</w:t>
            </w:r>
          </w:p>
        </w:tc>
        <w:tc>
          <w:tcPr>
            <w:tcW w:w="1018" w:type="dxa"/>
            <w:tcBorders>
              <w:top w:val="nil"/>
              <w:left w:val="nil"/>
              <w:bottom w:val="single" w:sz="8" w:space="0" w:color="auto"/>
              <w:right w:val="single" w:sz="8" w:space="0" w:color="auto"/>
            </w:tcBorders>
            <w:shd w:val="clear" w:color="auto" w:fill="auto"/>
            <w:noWrap/>
            <w:vAlign w:val="bottom"/>
            <w:hideMark/>
          </w:tcPr>
          <w:p w14:paraId="30D73609"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4B40BFBA"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E080EDA"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0,14</w:t>
            </w:r>
          </w:p>
        </w:tc>
        <w:tc>
          <w:tcPr>
            <w:tcW w:w="1018" w:type="dxa"/>
            <w:tcBorders>
              <w:top w:val="nil"/>
              <w:left w:val="nil"/>
              <w:bottom w:val="single" w:sz="8" w:space="0" w:color="auto"/>
              <w:right w:val="single" w:sz="8" w:space="0" w:color="auto"/>
            </w:tcBorders>
            <w:shd w:val="clear" w:color="auto" w:fill="auto"/>
            <w:noWrap/>
            <w:vAlign w:val="bottom"/>
            <w:hideMark/>
          </w:tcPr>
          <w:p w14:paraId="662E7139" w14:textId="77777777" w:rsidR="00661C37" w:rsidRDefault="00661C37" w:rsidP="00661C37">
            <w:pPr>
              <w:rPr>
                <w:color w:val="000000"/>
                <w:sz w:val="20"/>
                <w:szCs w:val="20"/>
              </w:rPr>
            </w:pPr>
            <w:r>
              <w:rPr>
                <w:color w:val="000000"/>
                <w:sz w:val="20"/>
                <w:szCs w:val="20"/>
              </w:rPr>
              <w:t> </w:t>
            </w:r>
          </w:p>
        </w:tc>
      </w:tr>
      <w:tr w:rsidR="00661C37" w14:paraId="17C534AF"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741E1CF3"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0,055</w:t>
            </w:r>
          </w:p>
        </w:tc>
        <w:tc>
          <w:tcPr>
            <w:tcW w:w="1018" w:type="dxa"/>
            <w:tcBorders>
              <w:top w:val="nil"/>
              <w:left w:val="nil"/>
              <w:bottom w:val="single" w:sz="8" w:space="0" w:color="auto"/>
              <w:right w:val="single" w:sz="8" w:space="0" w:color="auto"/>
            </w:tcBorders>
            <w:shd w:val="clear" w:color="auto" w:fill="auto"/>
            <w:noWrap/>
            <w:vAlign w:val="bottom"/>
            <w:hideMark/>
          </w:tcPr>
          <w:p w14:paraId="424979A2"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17CC104C"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0,24</w:t>
            </w:r>
          </w:p>
        </w:tc>
        <w:tc>
          <w:tcPr>
            <w:tcW w:w="1018" w:type="dxa"/>
            <w:tcBorders>
              <w:top w:val="nil"/>
              <w:left w:val="nil"/>
              <w:bottom w:val="single" w:sz="8" w:space="0" w:color="auto"/>
              <w:right w:val="single" w:sz="8" w:space="0" w:color="auto"/>
            </w:tcBorders>
            <w:shd w:val="clear" w:color="auto" w:fill="auto"/>
            <w:noWrap/>
            <w:vAlign w:val="bottom"/>
            <w:hideMark/>
          </w:tcPr>
          <w:p w14:paraId="0A9A024A"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515679B8"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7D886174"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0,16</w:t>
            </w:r>
          </w:p>
        </w:tc>
        <w:tc>
          <w:tcPr>
            <w:tcW w:w="1018" w:type="dxa"/>
            <w:tcBorders>
              <w:top w:val="nil"/>
              <w:left w:val="nil"/>
              <w:bottom w:val="single" w:sz="8" w:space="0" w:color="auto"/>
              <w:right w:val="single" w:sz="8" w:space="0" w:color="auto"/>
            </w:tcBorders>
            <w:shd w:val="clear" w:color="auto" w:fill="auto"/>
            <w:noWrap/>
            <w:vAlign w:val="bottom"/>
            <w:hideMark/>
          </w:tcPr>
          <w:p w14:paraId="740FA8A2" w14:textId="77777777" w:rsidR="00661C37" w:rsidRDefault="00661C37" w:rsidP="00661C37">
            <w:pPr>
              <w:rPr>
                <w:color w:val="000000"/>
                <w:sz w:val="20"/>
                <w:szCs w:val="20"/>
              </w:rPr>
            </w:pPr>
            <w:r>
              <w:rPr>
                <w:color w:val="000000"/>
                <w:sz w:val="20"/>
                <w:szCs w:val="20"/>
              </w:rPr>
              <w:t> </w:t>
            </w:r>
          </w:p>
        </w:tc>
      </w:tr>
      <w:tr w:rsidR="00661C37" w14:paraId="55070051"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382CB5C"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0,06</w:t>
            </w:r>
          </w:p>
        </w:tc>
        <w:tc>
          <w:tcPr>
            <w:tcW w:w="1018" w:type="dxa"/>
            <w:tcBorders>
              <w:top w:val="nil"/>
              <w:left w:val="nil"/>
              <w:bottom w:val="single" w:sz="8" w:space="0" w:color="auto"/>
              <w:right w:val="single" w:sz="8" w:space="0" w:color="auto"/>
            </w:tcBorders>
            <w:shd w:val="clear" w:color="auto" w:fill="auto"/>
            <w:noWrap/>
            <w:vAlign w:val="bottom"/>
            <w:hideMark/>
          </w:tcPr>
          <w:p w14:paraId="4BC03B39"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28ACD964"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0,26</w:t>
            </w:r>
          </w:p>
        </w:tc>
        <w:tc>
          <w:tcPr>
            <w:tcW w:w="1018" w:type="dxa"/>
            <w:tcBorders>
              <w:top w:val="nil"/>
              <w:left w:val="nil"/>
              <w:bottom w:val="single" w:sz="8" w:space="0" w:color="auto"/>
              <w:right w:val="single" w:sz="8" w:space="0" w:color="auto"/>
            </w:tcBorders>
            <w:shd w:val="clear" w:color="auto" w:fill="auto"/>
            <w:noWrap/>
            <w:vAlign w:val="bottom"/>
            <w:hideMark/>
          </w:tcPr>
          <w:p w14:paraId="0A1CA973"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089D4545"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14772D27"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0,18</w:t>
            </w:r>
          </w:p>
        </w:tc>
        <w:tc>
          <w:tcPr>
            <w:tcW w:w="1018" w:type="dxa"/>
            <w:tcBorders>
              <w:top w:val="nil"/>
              <w:left w:val="nil"/>
              <w:bottom w:val="single" w:sz="8" w:space="0" w:color="auto"/>
              <w:right w:val="single" w:sz="8" w:space="0" w:color="auto"/>
            </w:tcBorders>
            <w:shd w:val="clear" w:color="auto" w:fill="auto"/>
            <w:noWrap/>
            <w:vAlign w:val="bottom"/>
            <w:hideMark/>
          </w:tcPr>
          <w:p w14:paraId="3B0BF6C7" w14:textId="77777777" w:rsidR="00661C37" w:rsidRDefault="00661C37" w:rsidP="00661C37">
            <w:pPr>
              <w:rPr>
                <w:color w:val="000000"/>
                <w:sz w:val="20"/>
                <w:szCs w:val="20"/>
              </w:rPr>
            </w:pPr>
            <w:r>
              <w:rPr>
                <w:color w:val="000000"/>
                <w:sz w:val="20"/>
                <w:szCs w:val="20"/>
              </w:rPr>
              <w:t> </w:t>
            </w:r>
          </w:p>
        </w:tc>
      </w:tr>
      <w:tr w:rsidR="00661C37" w14:paraId="06050882"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8A3FCF8"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0,07</w:t>
            </w:r>
          </w:p>
        </w:tc>
        <w:tc>
          <w:tcPr>
            <w:tcW w:w="1018" w:type="dxa"/>
            <w:tcBorders>
              <w:top w:val="nil"/>
              <w:left w:val="nil"/>
              <w:bottom w:val="single" w:sz="8" w:space="0" w:color="auto"/>
              <w:right w:val="single" w:sz="8" w:space="0" w:color="auto"/>
            </w:tcBorders>
            <w:shd w:val="clear" w:color="auto" w:fill="auto"/>
            <w:noWrap/>
            <w:vAlign w:val="bottom"/>
            <w:hideMark/>
          </w:tcPr>
          <w:p w14:paraId="162C6BE5"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4133F3B4"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0,28</w:t>
            </w:r>
          </w:p>
        </w:tc>
        <w:tc>
          <w:tcPr>
            <w:tcW w:w="1018" w:type="dxa"/>
            <w:tcBorders>
              <w:top w:val="nil"/>
              <w:left w:val="nil"/>
              <w:bottom w:val="single" w:sz="8" w:space="0" w:color="auto"/>
              <w:right w:val="single" w:sz="8" w:space="0" w:color="auto"/>
            </w:tcBorders>
            <w:shd w:val="clear" w:color="auto" w:fill="auto"/>
            <w:noWrap/>
            <w:vAlign w:val="bottom"/>
            <w:hideMark/>
          </w:tcPr>
          <w:p w14:paraId="01190D1F"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391911BD"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11CA5156"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0,20</w:t>
            </w:r>
          </w:p>
        </w:tc>
        <w:tc>
          <w:tcPr>
            <w:tcW w:w="1018" w:type="dxa"/>
            <w:tcBorders>
              <w:top w:val="nil"/>
              <w:left w:val="nil"/>
              <w:bottom w:val="single" w:sz="8" w:space="0" w:color="auto"/>
              <w:right w:val="single" w:sz="8" w:space="0" w:color="auto"/>
            </w:tcBorders>
            <w:shd w:val="clear" w:color="auto" w:fill="auto"/>
            <w:noWrap/>
            <w:vAlign w:val="bottom"/>
            <w:hideMark/>
          </w:tcPr>
          <w:p w14:paraId="199F0EBC" w14:textId="77777777" w:rsidR="00661C37" w:rsidRDefault="00661C37" w:rsidP="00661C37">
            <w:pPr>
              <w:rPr>
                <w:color w:val="000000"/>
                <w:sz w:val="20"/>
                <w:szCs w:val="20"/>
              </w:rPr>
            </w:pPr>
            <w:r>
              <w:rPr>
                <w:color w:val="000000"/>
                <w:sz w:val="20"/>
                <w:szCs w:val="20"/>
              </w:rPr>
              <w:t> </w:t>
            </w:r>
          </w:p>
        </w:tc>
      </w:tr>
      <w:tr w:rsidR="00661C37" w14:paraId="1D16CF8F"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A241E46"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0,08</w:t>
            </w:r>
          </w:p>
        </w:tc>
        <w:tc>
          <w:tcPr>
            <w:tcW w:w="1018" w:type="dxa"/>
            <w:tcBorders>
              <w:top w:val="nil"/>
              <w:left w:val="nil"/>
              <w:bottom w:val="single" w:sz="8" w:space="0" w:color="auto"/>
              <w:right w:val="single" w:sz="8" w:space="0" w:color="auto"/>
            </w:tcBorders>
            <w:shd w:val="clear" w:color="auto" w:fill="auto"/>
            <w:noWrap/>
            <w:vAlign w:val="bottom"/>
            <w:hideMark/>
          </w:tcPr>
          <w:p w14:paraId="26AA1C01"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67010B28"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0,30</w:t>
            </w:r>
          </w:p>
        </w:tc>
        <w:tc>
          <w:tcPr>
            <w:tcW w:w="1018" w:type="dxa"/>
            <w:tcBorders>
              <w:top w:val="nil"/>
              <w:left w:val="nil"/>
              <w:bottom w:val="single" w:sz="8" w:space="0" w:color="auto"/>
              <w:right w:val="single" w:sz="8" w:space="0" w:color="auto"/>
            </w:tcBorders>
            <w:shd w:val="clear" w:color="auto" w:fill="auto"/>
            <w:noWrap/>
            <w:vAlign w:val="bottom"/>
            <w:hideMark/>
          </w:tcPr>
          <w:p w14:paraId="2E15F199"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1AE23BEC"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74218F31"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0,25</w:t>
            </w:r>
          </w:p>
        </w:tc>
        <w:tc>
          <w:tcPr>
            <w:tcW w:w="1018" w:type="dxa"/>
            <w:tcBorders>
              <w:top w:val="nil"/>
              <w:left w:val="nil"/>
              <w:bottom w:val="single" w:sz="8" w:space="0" w:color="auto"/>
              <w:right w:val="single" w:sz="8" w:space="0" w:color="auto"/>
            </w:tcBorders>
            <w:shd w:val="clear" w:color="auto" w:fill="auto"/>
            <w:noWrap/>
            <w:vAlign w:val="bottom"/>
            <w:hideMark/>
          </w:tcPr>
          <w:p w14:paraId="467F4F6C" w14:textId="77777777" w:rsidR="00661C37" w:rsidRDefault="00661C37" w:rsidP="00661C37">
            <w:pPr>
              <w:rPr>
                <w:color w:val="000000"/>
                <w:sz w:val="20"/>
                <w:szCs w:val="20"/>
              </w:rPr>
            </w:pPr>
            <w:r>
              <w:rPr>
                <w:color w:val="000000"/>
                <w:sz w:val="20"/>
                <w:szCs w:val="20"/>
              </w:rPr>
              <w:t> </w:t>
            </w:r>
          </w:p>
        </w:tc>
      </w:tr>
      <w:tr w:rsidR="00661C37" w14:paraId="5947C803"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F2554F4"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0,09</w:t>
            </w:r>
          </w:p>
        </w:tc>
        <w:tc>
          <w:tcPr>
            <w:tcW w:w="1018" w:type="dxa"/>
            <w:tcBorders>
              <w:top w:val="nil"/>
              <w:left w:val="nil"/>
              <w:bottom w:val="single" w:sz="8" w:space="0" w:color="auto"/>
              <w:right w:val="single" w:sz="8" w:space="0" w:color="auto"/>
            </w:tcBorders>
            <w:shd w:val="clear" w:color="auto" w:fill="auto"/>
            <w:noWrap/>
            <w:vAlign w:val="bottom"/>
            <w:hideMark/>
          </w:tcPr>
          <w:p w14:paraId="2638CA5E"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6BB834B0"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14CA3B27"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2D4BFA58"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56CFDE21"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0,30</w:t>
            </w:r>
          </w:p>
        </w:tc>
        <w:tc>
          <w:tcPr>
            <w:tcW w:w="1018" w:type="dxa"/>
            <w:tcBorders>
              <w:top w:val="nil"/>
              <w:left w:val="nil"/>
              <w:bottom w:val="single" w:sz="8" w:space="0" w:color="auto"/>
              <w:right w:val="single" w:sz="8" w:space="0" w:color="auto"/>
            </w:tcBorders>
            <w:shd w:val="clear" w:color="auto" w:fill="auto"/>
            <w:noWrap/>
            <w:vAlign w:val="bottom"/>
            <w:hideMark/>
          </w:tcPr>
          <w:p w14:paraId="7F8981DC" w14:textId="77777777" w:rsidR="00661C37" w:rsidRDefault="00661C37" w:rsidP="00661C37">
            <w:pPr>
              <w:rPr>
                <w:color w:val="000000"/>
                <w:sz w:val="20"/>
                <w:szCs w:val="20"/>
              </w:rPr>
            </w:pPr>
            <w:r>
              <w:rPr>
                <w:color w:val="000000"/>
                <w:sz w:val="20"/>
                <w:szCs w:val="20"/>
              </w:rPr>
              <w:t> </w:t>
            </w:r>
          </w:p>
        </w:tc>
      </w:tr>
      <w:tr w:rsidR="00661C37" w14:paraId="00A9B6EF"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31D0F4EE"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0,10</w:t>
            </w:r>
          </w:p>
        </w:tc>
        <w:tc>
          <w:tcPr>
            <w:tcW w:w="1018" w:type="dxa"/>
            <w:tcBorders>
              <w:top w:val="nil"/>
              <w:left w:val="nil"/>
              <w:bottom w:val="single" w:sz="8" w:space="0" w:color="auto"/>
              <w:right w:val="single" w:sz="8" w:space="0" w:color="auto"/>
            </w:tcBorders>
            <w:shd w:val="clear" w:color="auto" w:fill="auto"/>
            <w:noWrap/>
            <w:vAlign w:val="bottom"/>
            <w:hideMark/>
          </w:tcPr>
          <w:p w14:paraId="38512022"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1B4A91BE"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16C5F440"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43380701"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57717D57"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0,35</w:t>
            </w:r>
          </w:p>
        </w:tc>
        <w:tc>
          <w:tcPr>
            <w:tcW w:w="1018" w:type="dxa"/>
            <w:tcBorders>
              <w:top w:val="nil"/>
              <w:left w:val="nil"/>
              <w:bottom w:val="single" w:sz="8" w:space="0" w:color="auto"/>
              <w:right w:val="single" w:sz="8" w:space="0" w:color="auto"/>
            </w:tcBorders>
            <w:shd w:val="clear" w:color="auto" w:fill="auto"/>
            <w:noWrap/>
            <w:vAlign w:val="bottom"/>
            <w:hideMark/>
          </w:tcPr>
          <w:p w14:paraId="37E2537D" w14:textId="77777777" w:rsidR="00661C37" w:rsidRDefault="00661C37" w:rsidP="00661C37">
            <w:pPr>
              <w:rPr>
                <w:color w:val="000000"/>
                <w:sz w:val="20"/>
                <w:szCs w:val="20"/>
              </w:rPr>
            </w:pPr>
            <w:r>
              <w:rPr>
                <w:color w:val="000000"/>
                <w:sz w:val="20"/>
                <w:szCs w:val="20"/>
              </w:rPr>
              <w:t> </w:t>
            </w:r>
          </w:p>
        </w:tc>
      </w:tr>
      <w:tr w:rsidR="00661C37" w14:paraId="6CBDF6D9"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9DB9E1C"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0,11</w:t>
            </w:r>
          </w:p>
        </w:tc>
        <w:tc>
          <w:tcPr>
            <w:tcW w:w="1018" w:type="dxa"/>
            <w:tcBorders>
              <w:top w:val="nil"/>
              <w:left w:val="nil"/>
              <w:bottom w:val="single" w:sz="8" w:space="0" w:color="auto"/>
              <w:right w:val="single" w:sz="8" w:space="0" w:color="auto"/>
            </w:tcBorders>
            <w:shd w:val="clear" w:color="auto" w:fill="auto"/>
            <w:noWrap/>
            <w:vAlign w:val="bottom"/>
            <w:hideMark/>
          </w:tcPr>
          <w:p w14:paraId="494D3CE3"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3325B5F5"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48C23FEF"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5F1B9C0C"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413E6B99"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0,40</w:t>
            </w:r>
          </w:p>
        </w:tc>
        <w:tc>
          <w:tcPr>
            <w:tcW w:w="1018" w:type="dxa"/>
            <w:tcBorders>
              <w:top w:val="nil"/>
              <w:left w:val="nil"/>
              <w:bottom w:val="single" w:sz="8" w:space="0" w:color="auto"/>
              <w:right w:val="single" w:sz="8" w:space="0" w:color="auto"/>
            </w:tcBorders>
            <w:shd w:val="clear" w:color="auto" w:fill="auto"/>
            <w:noWrap/>
            <w:vAlign w:val="bottom"/>
            <w:hideMark/>
          </w:tcPr>
          <w:p w14:paraId="12B2B45C" w14:textId="77777777" w:rsidR="00661C37" w:rsidRDefault="00661C37" w:rsidP="00661C37">
            <w:pPr>
              <w:rPr>
                <w:color w:val="000000"/>
                <w:sz w:val="20"/>
                <w:szCs w:val="20"/>
              </w:rPr>
            </w:pPr>
            <w:r>
              <w:rPr>
                <w:color w:val="000000"/>
                <w:sz w:val="20"/>
                <w:szCs w:val="20"/>
              </w:rPr>
              <w:t> </w:t>
            </w:r>
          </w:p>
        </w:tc>
      </w:tr>
      <w:tr w:rsidR="00661C37" w14:paraId="6E9507FD"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4EB3E355"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0,12</w:t>
            </w:r>
          </w:p>
        </w:tc>
        <w:tc>
          <w:tcPr>
            <w:tcW w:w="1018" w:type="dxa"/>
            <w:tcBorders>
              <w:top w:val="nil"/>
              <w:left w:val="nil"/>
              <w:bottom w:val="single" w:sz="8" w:space="0" w:color="auto"/>
              <w:right w:val="single" w:sz="8" w:space="0" w:color="auto"/>
            </w:tcBorders>
            <w:shd w:val="clear" w:color="auto" w:fill="auto"/>
            <w:noWrap/>
            <w:vAlign w:val="bottom"/>
            <w:hideMark/>
          </w:tcPr>
          <w:p w14:paraId="6625217F"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3982FB60"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70F25D7A"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1CF8F5BA"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15F7A356"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0,45</w:t>
            </w:r>
          </w:p>
        </w:tc>
        <w:tc>
          <w:tcPr>
            <w:tcW w:w="1018" w:type="dxa"/>
            <w:tcBorders>
              <w:top w:val="nil"/>
              <w:left w:val="nil"/>
              <w:bottom w:val="single" w:sz="8" w:space="0" w:color="auto"/>
              <w:right w:val="single" w:sz="8" w:space="0" w:color="auto"/>
            </w:tcBorders>
            <w:shd w:val="clear" w:color="auto" w:fill="auto"/>
            <w:noWrap/>
            <w:vAlign w:val="bottom"/>
            <w:hideMark/>
          </w:tcPr>
          <w:p w14:paraId="5841C7A6" w14:textId="77777777" w:rsidR="00661C37" w:rsidRDefault="00661C37" w:rsidP="00661C37">
            <w:pPr>
              <w:rPr>
                <w:color w:val="000000"/>
                <w:sz w:val="20"/>
                <w:szCs w:val="20"/>
              </w:rPr>
            </w:pPr>
            <w:r>
              <w:rPr>
                <w:color w:val="000000"/>
                <w:sz w:val="20"/>
                <w:szCs w:val="20"/>
              </w:rPr>
              <w:t> </w:t>
            </w:r>
          </w:p>
        </w:tc>
      </w:tr>
      <w:tr w:rsidR="00661C37" w14:paraId="18C1552A"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66606932"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0,13</w:t>
            </w:r>
          </w:p>
        </w:tc>
        <w:tc>
          <w:tcPr>
            <w:tcW w:w="1018" w:type="dxa"/>
            <w:tcBorders>
              <w:top w:val="nil"/>
              <w:left w:val="nil"/>
              <w:bottom w:val="single" w:sz="8" w:space="0" w:color="auto"/>
              <w:right w:val="single" w:sz="8" w:space="0" w:color="auto"/>
            </w:tcBorders>
            <w:shd w:val="clear" w:color="auto" w:fill="auto"/>
            <w:noWrap/>
            <w:vAlign w:val="bottom"/>
            <w:hideMark/>
          </w:tcPr>
          <w:p w14:paraId="1BB09FC6"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61EE2507"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080F5CEE"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506CD2B4"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79DC1EBA"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0,50</w:t>
            </w:r>
          </w:p>
        </w:tc>
        <w:tc>
          <w:tcPr>
            <w:tcW w:w="1018" w:type="dxa"/>
            <w:tcBorders>
              <w:top w:val="nil"/>
              <w:left w:val="nil"/>
              <w:bottom w:val="single" w:sz="8" w:space="0" w:color="auto"/>
              <w:right w:val="single" w:sz="8" w:space="0" w:color="auto"/>
            </w:tcBorders>
            <w:shd w:val="clear" w:color="auto" w:fill="auto"/>
            <w:noWrap/>
            <w:vAlign w:val="bottom"/>
            <w:hideMark/>
          </w:tcPr>
          <w:p w14:paraId="0C93AF86" w14:textId="77777777" w:rsidR="00661C37" w:rsidRDefault="00661C37" w:rsidP="00661C37">
            <w:pPr>
              <w:rPr>
                <w:color w:val="000000"/>
                <w:sz w:val="20"/>
                <w:szCs w:val="20"/>
              </w:rPr>
            </w:pPr>
            <w:r>
              <w:rPr>
                <w:color w:val="000000"/>
                <w:sz w:val="20"/>
                <w:szCs w:val="20"/>
              </w:rPr>
              <w:t> </w:t>
            </w:r>
          </w:p>
        </w:tc>
      </w:tr>
      <w:tr w:rsidR="00661C37" w14:paraId="106F08C2"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4BECE98C"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0,14</w:t>
            </w:r>
          </w:p>
        </w:tc>
        <w:tc>
          <w:tcPr>
            <w:tcW w:w="1018" w:type="dxa"/>
            <w:tcBorders>
              <w:top w:val="nil"/>
              <w:left w:val="nil"/>
              <w:bottom w:val="single" w:sz="8" w:space="0" w:color="auto"/>
              <w:right w:val="single" w:sz="8" w:space="0" w:color="auto"/>
            </w:tcBorders>
            <w:shd w:val="clear" w:color="auto" w:fill="auto"/>
            <w:noWrap/>
            <w:vAlign w:val="bottom"/>
            <w:hideMark/>
          </w:tcPr>
          <w:p w14:paraId="5AC89007"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5B4A3329"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489984D6"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4489D085"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761162CB"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0,55</w:t>
            </w:r>
          </w:p>
        </w:tc>
        <w:tc>
          <w:tcPr>
            <w:tcW w:w="1018" w:type="dxa"/>
            <w:tcBorders>
              <w:top w:val="nil"/>
              <w:left w:val="nil"/>
              <w:bottom w:val="single" w:sz="8" w:space="0" w:color="auto"/>
              <w:right w:val="single" w:sz="8" w:space="0" w:color="auto"/>
            </w:tcBorders>
            <w:shd w:val="clear" w:color="auto" w:fill="auto"/>
            <w:noWrap/>
            <w:vAlign w:val="bottom"/>
            <w:hideMark/>
          </w:tcPr>
          <w:p w14:paraId="1407F5D8" w14:textId="77777777" w:rsidR="00661C37" w:rsidRDefault="00661C37" w:rsidP="00661C37">
            <w:pPr>
              <w:rPr>
                <w:color w:val="000000"/>
                <w:sz w:val="20"/>
                <w:szCs w:val="20"/>
              </w:rPr>
            </w:pPr>
            <w:r>
              <w:rPr>
                <w:color w:val="000000"/>
                <w:sz w:val="20"/>
                <w:szCs w:val="20"/>
              </w:rPr>
              <w:t> </w:t>
            </w:r>
          </w:p>
        </w:tc>
      </w:tr>
      <w:tr w:rsidR="00661C37" w14:paraId="6EA9E11E"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EAFB12D"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0,15</w:t>
            </w:r>
          </w:p>
        </w:tc>
        <w:tc>
          <w:tcPr>
            <w:tcW w:w="1018" w:type="dxa"/>
            <w:tcBorders>
              <w:top w:val="nil"/>
              <w:left w:val="nil"/>
              <w:bottom w:val="single" w:sz="8" w:space="0" w:color="auto"/>
              <w:right w:val="single" w:sz="8" w:space="0" w:color="auto"/>
            </w:tcBorders>
            <w:shd w:val="clear" w:color="auto" w:fill="auto"/>
            <w:noWrap/>
            <w:vAlign w:val="bottom"/>
            <w:hideMark/>
          </w:tcPr>
          <w:p w14:paraId="052CD5C1"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24110EC1"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3D6FBA16"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0242ABC6"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52C46CDF"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0,60</w:t>
            </w:r>
          </w:p>
        </w:tc>
        <w:tc>
          <w:tcPr>
            <w:tcW w:w="1018" w:type="dxa"/>
            <w:tcBorders>
              <w:top w:val="nil"/>
              <w:left w:val="nil"/>
              <w:bottom w:val="single" w:sz="8" w:space="0" w:color="auto"/>
              <w:right w:val="single" w:sz="8" w:space="0" w:color="auto"/>
            </w:tcBorders>
            <w:shd w:val="clear" w:color="auto" w:fill="auto"/>
            <w:noWrap/>
            <w:vAlign w:val="bottom"/>
            <w:hideMark/>
          </w:tcPr>
          <w:p w14:paraId="54918BB7" w14:textId="77777777" w:rsidR="00661C37" w:rsidRDefault="00661C37" w:rsidP="00661C37">
            <w:pPr>
              <w:rPr>
                <w:color w:val="000000"/>
                <w:sz w:val="20"/>
                <w:szCs w:val="20"/>
              </w:rPr>
            </w:pPr>
            <w:r>
              <w:rPr>
                <w:color w:val="000000"/>
                <w:sz w:val="20"/>
                <w:szCs w:val="20"/>
              </w:rPr>
              <w:t> </w:t>
            </w:r>
          </w:p>
        </w:tc>
      </w:tr>
      <w:tr w:rsidR="00661C37" w14:paraId="1684D425"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62E1C7C"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0,16</w:t>
            </w:r>
          </w:p>
        </w:tc>
        <w:tc>
          <w:tcPr>
            <w:tcW w:w="1018" w:type="dxa"/>
            <w:tcBorders>
              <w:top w:val="nil"/>
              <w:left w:val="nil"/>
              <w:bottom w:val="single" w:sz="8" w:space="0" w:color="auto"/>
              <w:right w:val="single" w:sz="8" w:space="0" w:color="auto"/>
            </w:tcBorders>
            <w:shd w:val="clear" w:color="auto" w:fill="auto"/>
            <w:noWrap/>
            <w:vAlign w:val="bottom"/>
            <w:hideMark/>
          </w:tcPr>
          <w:p w14:paraId="320779C5"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63D7414C"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53F0EC6E"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5CAB2069"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2C073DED"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0,65</w:t>
            </w:r>
          </w:p>
        </w:tc>
        <w:tc>
          <w:tcPr>
            <w:tcW w:w="1018" w:type="dxa"/>
            <w:tcBorders>
              <w:top w:val="nil"/>
              <w:left w:val="nil"/>
              <w:bottom w:val="single" w:sz="8" w:space="0" w:color="auto"/>
              <w:right w:val="single" w:sz="8" w:space="0" w:color="auto"/>
            </w:tcBorders>
            <w:shd w:val="clear" w:color="auto" w:fill="auto"/>
            <w:noWrap/>
            <w:vAlign w:val="bottom"/>
            <w:hideMark/>
          </w:tcPr>
          <w:p w14:paraId="2CDF8883" w14:textId="77777777" w:rsidR="00661C37" w:rsidRDefault="00661C37" w:rsidP="00661C37">
            <w:pPr>
              <w:rPr>
                <w:color w:val="000000"/>
                <w:sz w:val="20"/>
                <w:szCs w:val="20"/>
              </w:rPr>
            </w:pPr>
            <w:r>
              <w:rPr>
                <w:color w:val="000000"/>
                <w:sz w:val="20"/>
                <w:szCs w:val="20"/>
              </w:rPr>
              <w:t> </w:t>
            </w:r>
          </w:p>
        </w:tc>
      </w:tr>
      <w:tr w:rsidR="00661C37" w14:paraId="2A2AA0FD"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0CB5F05"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0,17</w:t>
            </w:r>
          </w:p>
        </w:tc>
        <w:tc>
          <w:tcPr>
            <w:tcW w:w="1018" w:type="dxa"/>
            <w:tcBorders>
              <w:top w:val="nil"/>
              <w:left w:val="nil"/>
              <w:bottom w:val="single" w:sz="8" w:space="0" w:color="auto"/>
              <w:right w:val="single" w:sz="8" w:space="0" w:color="auto"/>
            </w:tcBorders>
            <w:shd w:val="clear" w:color="auto" w:fill="auto"/>
            <w:noWrap/>
            <w:vAlign w:val="bottom"/>
            <w:hideMark/>
          </w:tcPr>
          <w:p w14:paraId="1508F28C"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134DB363"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26E7A9BB"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20673514"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326BFCB2"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0,70</w:t>
            </w:r>
          </w:p>
        </w:tc>
        <w:tc>
          <w:tcPr>
            <w:tcW w:w="1018" w:type="dxa"/>
            <w:tcBorders>
              <w:top w:val="nil"/>
              <w:left w:val="nil"/>
              <w:bottom w:val="single" w:sz="8" w:space="0" w:color="auto"/>
              <w:right w:val="single" w:sz="8" w:space="0" w:color="auto"/>
            </w:tcBorders>
            <w:shd w:val="clear" w:color="auto" w:fill="auto"/>
            <w:noWrap/>
            <w:vAlign w:val="bottom"/>
            <w:hideMark/>
          </w:tcPr>
          <w:p w14:paraId="73CA123D" w14:textId="77777777" w:rsidR="00661C37" w:rsidRDefault="00661C37" w:rsidP="00661C37">
            <w:pPr>
              <w:rPr>
                <w:color w:val="000000"/>
                <w:sz w:val="20"/>
                <w:szCs w:val="20"/>
              </w:rPr>
            </w:pPr>
            <w:r>
              <w:rPr>
                <w:color w:val="000000"/>
                <w:sz w:val="20"/>
                <w:szCs w:val="20"/>
              </w:rPr>
              <w:t> </w:t>
            </w:r>
          </w:p>
        </w:tc>
      </w:tr>
      <w:tr w:rsidR="00661C37" w14:paraId="11CAE4A1"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406EDEA8"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0,18</w:t>
            </w:r>
          </w:p>
        </w:tc>
        <w:tc>
          <w:tcPr>
            <w:tcW w:w="1018" w:type="dxa"/>
            <w:tcBorders>
              <w:top w:val="nil"/>
              <w:left w:val="nil"/>
              <w:bottom w:val="single" w:sz="8" w:space="0" w:color="auto"/>
              <w:right w:val="single" w:sz="8" w:space="0" w:color="auto"/>
            </w:tcBorders>
            <w:shd w:val="clear" w:color="auto" w:fill="auto"/>
            <w:noWrap/>
            <w:vAlign w:val="bottom"/>
            <w:hideMark/>
          </w:tcPr>
          <w:p w14:paraId="78609736"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2C95FE0F"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114060A4"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6DC82939"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32E27202"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0,75</w:t>
            </w:r>
          </w:p>
        </w:tc>
        <w:tc>
          <w:tcPr>
            <w:tcW w:w="1018" w:type="dxa"/>
            <w:tcBorders>
              <w:top w:val="nil"/>
              <w:left w:val="nil"/>
              <w:bottom w:val="single" w:sz="8" w:space="0" w:color="auto"/>
              <w:right w:val="single" w:sz="8" w:space="0" w:color="auto"/>
            </w:tcBorders>
            <w:shd w:val="clear" w:color="auto" w:fill="auto"/>
            <w:noWrap/>
            <w:vAlign w:val="bottom"/>
            <w:hideMark/>
          </w:tcPr>
          <w:p w14:paraId="343C8BC5" w14:textId="77777777" w:rsidR="00661C37" w:rsidRDefault="00661C37" w:rsidP="00661C37">
            <w:pPr>
              <w:rPr>
                <w:color w:val="000000"/>
                <w:sz w:val="20"/>
                <w:szCs w:val="20"/>
              </w:rPr>
            </w:pPr>
            <w:r>
              <w:rPr>
                <w:color w:val="000000"/>
                <w:sz w:val="20"/>
                <w:szCs w:val="20"/>
              </w:rPr>
              <w:t> </w:t>
            </w:r>
          </w:p>
        </w:tc>
      </w:tr>
      <w:tr w:rsidR="00661C37" w14:paraId="21278575"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2FB1A2B8"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0,19</w:t>
            </w:r>
          </w:p>
        </w:tc>
        <w:tc>
          <w:tcPr>
            <w:tcW w:w="1018" w:type="dxa"/>
            <w:tcBorders>
              <w:top w:val="nil"/>
              <w:left w:val="nil"/>
              <w:bottom w:val="single" w:sz="8" w:space="0" w:color="auto"/>
              <w:right w:val="single" w:sz="8" w:space="0" w:color="auto"/>
            </w:tcBorders>
            <w:shd w:val="clear" w:color="auto" w:fill="auto"/>
            <w:noWrap/>
            <w:vAlign w:val="bottom"/>
            <w:hideMark/>
          </w:tcPr>
          <w:p w14:paraId="4CBC4974"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6E5AD475"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2D958D3B"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5D57ECAB" w14:textId="77777777" w:rsidR="00661C37" w:rsidRDefault="00661C37" w:rsidP="00661C37">
            <w:pPr>
              <w:rPr>
                <w:color w:val="000000"/>
                <w:sz w:val="20"/>
                <w:szCs w:val="20"/>
              </w:rPr>
            </w:pPr>
          </w:p>
        </w:tc>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111F4CF7"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0,80+</w:t>
            </w:r>
          </w:p>
        </w:tc>
        <w:tc>
          <w:tcPr>
            <w:tcW w:w="1018" w:type="dxa"/>
            <w:tcBorders>
              <w:top w:val="nil"/>
              <w:left w:val="nil"/>
              <w:bottom w:val="single" w:sz="8" w:space="0" w:color="auto"/>
              <w:right w:val="single" w:sz="8" w:space="0" w:color="auto"/>
            </w:tcBorders>
            <w:shd w:val="clear" w:color="auto" w:fill="auto"/>
            <w:noWrap/>
            <w:vAlign w:val="bottom"/>
            <w:hideMark/>
          </w:tcPr>
          <w:p w14:paraId="78D86855" w14:textId="77777777" w:rsidR="00661C37" w:rsidRDefault="00661C37" w:rsidP="00661C37">
            <w:pPr>
              <w:rPr>
                <w:color w:val="000000"/>
                <w:sz w:val="20"/>
                <w:szCs w:val="20"/>
              </w:rPr>
            </w:pPr>
            <w:r>
              <w:rPr>
                <w:color w:val="000000"/>
                <w:sz w:val="20"/>
                <w:szCs w:val="20"/>
              </w:rPr>
              <w:t> </w:t>
            </w:r>
          </w:p>
        </w:tc>
      </w:tr>
      <w:tr w:rsidR="00661C37" w14:paraId="694CAB9E" w14:textId="77777777" w:rsidTr="005347BA">
        <w:trPr>
          <w:trHeight w:val="268"/>
        </w:trPr>
        <w:tc>
          <w:tcPr>
            <w:tcW w:w="1251" w:type="dxa"/>
            <w:tcBorders>
              <w:top w:val="nil"/>
              <w:left w:val="single" w:sz="8" w:space="0" w:color="auto"/>
              <w:bottom w:val="single" w:sz="8" w:space="0" w:color="auto"/>
              <w:right w:val="single" w:sz="8" w:space="0" w:color="auto"/>
            </w:tcBorders>
            <w:shd w:val="clear" w:color="auto" w:fill="auto"/>
            <w:noWrap/>
            <w:vAlign w:val="center"/>
            <w:hideMark/>
          </w:tcPr>
          <w:p w14:paraId="0437A7A8" w14:textId="77777777" w:rsidR="00661C37" w:rsidRDefault="00661C37" w:rsidP="00661C37">
            <w:pPr>
              <w:jc w:val="right"/>
              <w:rPr>
                <w:rFonts w:ascii="Calibri" w:hAnsi="Calibri" w:cs="Calibri"/>
                <w:color w:val="000000"/>
                <w:sz w:val="22"/>
                <w:szCs w:val="22"/>
              </w:rPr>
            </w:pPr>
            <w:r>
              <w:rPr>
                <w:rFonts w:ascii="Calibri" w:hAnsi="Calibri" w:cs="Calibri"/>
                <w:color w:val="000000"/>
                <w:sz w:val="22"/>
                <w:szCs w:val="22"/>
              </w:rPr>
              <w:t>0,20</w:t>
            </w:r>
          </w:p>
        </w:tc>
        <w:tc>
          <w:tcPr>
            <w:tcW w:w="1018" w:type="dxa"/>
            <w:tcBorders>
              <w:top w:val="nil"/>
              <w:left w:val="nil"/>
              <w:bottom w:val="single" w:sz="8" w:space="0" w:color="auto"/>
              <w:right w:val="single" w:sz="8" w:space="0" w:color="auto"/>
            </w:tcBorders>
            <w:shd w:val="clear" w:color="auto" w:fill="auto"/>
            <w:noWrap/>
            <w:vAlign w:val="bottom"/>
            <w:hideMark/>
          </w:tcPr>
          <w:p w14:paraId="66279CD0" w14:textId="77777777" w:rsidR="00661C37" w:rsidRDefault="00661C37" w:rsidP="00661C37">
            <w:pPr>
              <w:rPr>
                <w:color w:val="000000"/>
                <w:sz w:val="20"/>
                <w:szCs w:val="20"/>
              </w:rPr>
            </w:pPr>
            <w:r>
              <w:rPr>
                <w:color w:val="000000"/>
                <w:sz w:val="20"/>
                <w:szCs w:val="20"/>
              </w:rPr>
              <w:t> </w:t>
            </w:r>
          </w:p>
        </w:tc>
        <w:tc>
          <w:tcPr>
            <w:tcW w:w="1251" w:type="dxa"/>
            <w:tcBorders>
              <w:top w:val="nil"/>
              <w:left w:val="nil"/>
              <w:bottom w:val="single" w:sz="8" w:space="0" w:color="auto"/>
              <w:right w:val="single" w:sz="8" w:space="0" w:color="auto"/>
            </w:tcBorders>
            <w:shd w:val="clear" w:color="auto" w:fill="auto"/>
            <w:noWrap/>
            <w:vAlign w:val="center"/>
            <w:hideMark/>
          </w:tcPr>
          <w:p w14:paraId="18B7CE07" w14:textId="77777777" w:rsidR="00661C37" w:rsidRDefault="00661C37" w:rsidP="00661C37">
            <w:pPr>
              <w:rPr>
                <w:rFonts w:ascii="Calibri" w:hAnsi="Calibri" w:cs="Calibri"/>
                <w:color w:val="000000"/>
                <w:sz w:val="22"/>
                <w:szCs w:val="22"/>
              </w:rPr>
            </w:pPr>
            <w:r>
              <w:rPr>
                <w:rFonts w:ascii="Calibri" w:hAnsi="Calibri" w:cs="Calibri"/>
                <w:color w:val="000000"/>
                <w:sz w:val="22"/>
                <w:szCs w:val="22"/>
              </w:rPr>
              <w:t> </w:t>
            </w:r>
          </w:p>
        </w:tc>
        <w:tc>
          <w:tcPr>
            <w:tcW w:w="1018" w:type="dxa"/>
            <w:tcBorders>
              <w:top w:val="nil"/>
              <w:left w:val="nil"/>
              <w:bottom w:val="single" w:sz="8" w:space="0" w:color="auto"/>
              <w:right w:val="single" w:sz="8" w:space="0" w:color="auto"/>
            </w:tcBorders>
            <w:shd w:val="clear" w:color="auto" w:fill="auto"/>
            <w:noWrap/>
            <w:vAlign w:val="bottom"/>
            <w:hideMark/>
          </w:tcPr>
          <w:p w14:paraId="5E679CB0" w14:textId="77777777" w:rsidR="00661C37" w:rsidRDefault="00661C37" w:rsidP="00661C37">
            <w:pPr>
              <w:rPr>
                <w:color w:val="000000"/>
                <w:sz w:val="20"/>
                <w:szCs w:val="20"/>
              </w:rPr>
            </w:pPr>
            <w:r>
              <w:rPr>
                <w:color w:val="000000"/>
                <w:sz w:val="20"/>
                <w:szCs w:val="20"/>
              </w:rPr>
              <w:t> </w:t>
            </w:r>
          </w:p>
        </w:tc>
        <w:tc>
          <w:tcPr>
            <w:tcW w:w="479" w:type="dxa"/>
            <w:tcBorders>
              <w:top w:val="nil"/>
              <w:left w:val="nil"/>
              <w:bottom w:val="nil"/>
              <w:right w:val="nil"/>
            </w:tcBorders>
            <w:shd w:val="clear" w:color="auto" w:fill="auto"/>
            <w:noWrap/>
            <w:vAlign w:val="bottom"/>
            <w:hideMark/>
          </w:tcPr>
          <w:p w14:paraId="47F2E3FA" w14:textId="77777777" w:rsidR="00661C37" w:rsidRDefault="00661C37" w:rsidP="00661C37">
            <w:pPr>
              <w:rPr>
                <w:color w:val="000000"/>
                <w:sz w:val="20"/>
                <w:szCs w:val="20"/>
              </w:rPr>
            </w:pPr>
          </w:p>
        </w:tc>
        <w:tc>
          <w:tcPr>
            <w:tcW w:w="1251" w:type="dxa"/>
            <w:tcBorders>
              <w:top w:val="nil"/>
              <w:left w:val="nil"/>
              <w:bottom w:val="nil"/>
              <w:right w:val="nil"/>
            </w:tcBorders>
            <w:shd w:val="clear" w:color="auto" w:fill="auto"/>
            <w:noWrap/>
            <w:vAlign w:val="bottom"/>
            <w:hideMark/>
          </w:tcPr>
          <w:p w14:paraId="4C20D811" w14:textId="77777777" w:rsidR="00661C37" w:rsidRDefault="00661C37" w:rsidP="00661C37">
            <w:pPr>
              <w:rPr>
                <w:sz w:val="20"/>
                <w:szCs w:val="20"/>
              </w:rPr>
            </w:pPr>
          </w:p>
        </w:tc>
        <w:tc>
          <w:tcPr>
            <w:tcW w:w="1018" w:type="dxa"/>
            <w:tcBorders>
              <w:top w:val="nil"/>
              <w:left w:val="nil"/>
              <w:bottom w:val="nil"/>
              <w:right w:val="nil"/>
            </w:tcBorders>
            <w:shd w:val="clear" w:color="auto" w:fill="auto"/>
            <w:noWrap/>
            <w:vAlign w:val="bottom"/>
            <w:hideMark/>
          </w:tcPr>
          <w:p w14:paraId="230DF3BF" w14:textId="77777777" w:rsidR="00661C37" w:rsidRDefault="00661C37" w:rsidP="00661C37">
            <w:pPr>
              <w:rPr>
                <w:sz w:val="20"/>
                <w:szCs w:val="20"/>
              </w:rPr>
            </w:pPr>
          </w:p>
        </w:tc>
      </w:tr>
    </w:tbl>
    <w:p w14:paraId="0F3869E6" w14:textId="0243597A" w:rsidR="00661C37" w:rsidRDefault="00661C37" w:rsidP="00661C37">
      <w:pPr>
        <w:pStyle w:val="ListParagraph"/>
        <w:rPr>
          <w:bCs/>
        </w:rPr>
      </w:pPr>
    </w:p>
    <w:p w14:paraId="6CCC4448" w14:textId="73646961" w:rsidR="00661C37" w:rsidRDefault="00661C37" w:rsidP="00661C37">
      <w:pPr>
        <w:pStyle w:val="ListParagraph"/>
        <w:rPr>
          <w:bCs/>
        </w:rPr>
      </w:pPr>
    </w:p>
    <w:p w14:paraId="6E2B9C4E" w14:textId="1A185619" w:rsidR="00661C37" w:rsidRDefault="00661C37" w:rsidP="00661C37">
      <w:pPr>
        <w:pStyle w:val="ListParagraph"/>
        <w:rPr>
          <w:bCs/>
        </w:rPr>
      </w:pPr>
    </w:p>
    <w:p w14:paraId="32ABB701" w14:textId="00986481" w:rsidR="00661C37" w:rsidRDefault="00661C37" w:rsidP="00661C37">
      <w:pPr>
        <w:pStyle w:val="ListParagraph"/>
        <w:rPr>
          <w:bCs/>
        </w:rPr>
      </w:pPr>
    </w:p>
    <w:p w14:paraId="715452BF" w14:textId="4AF757D5" w:rsidR="00661C37" w:rsidRDefault="00661C37" w:rsidP="00661C37">
      <w:pPr>
        <w:pStyle w:val="ListParagraph"/>
        <w:rPr>
          <w:bCs/>
        </w:rPr>
      </w:pPr>
    </w:p>
    <w:p w14:paraId="0DF161B8" w14:textId="003E936F" w:rsidR="00661C37" w:rsidRDefault="00661C37" w:rsidP="00661C37">
      <w:pPr>
        <w:pStyle w:val="ListParagraph"/>
        <w:rPr>
          <w:bCs/>
        </w:rPr>
      </w:pPr>
    </w:p>
    <w:p w14:paraId="7BAAB6A7" w14:textId="5F2E20C0" w:rsidR="00661C37" w:rsidRDefault="00661C37" w:rsidP="00661C37">
      <w:pPr>
        <w:pStyle w:val="ListParagraph"/>
        <w:rPr>
          <w:bCs/>
        </w:rPr>
      </w:pPr>
    </w:p>
    <w:p w14:paraId="07AB4630" w14:textId="50B04A25" w:rsidR="00661C37" w:rsidRDefault="00661C37" w:rsidP="00661C37">
      <w:pPr>
        <w:pStyle w:val="ListParagraph"/>
        <w:rPr>
          <w:bCs/>
        </w:rPr>
      </w:pPr>
    </w:p>
    <w:p w14:paraId="16195BD0" w14:textId="65E40364" w:rsidR="00661C37" w:rsidRDefault="00661C37" w:rsidP="00661C37">
      <w:pPr>
        <w:pStyle w:val="ListParagraph"/>
        <w:rPr>
          <w:bCs/>
        </w:rPr>
      </w:pPr>
    </w:p>
    <w:p w14:paraId="4ED6AE4D" w14:textId="77777777" w:rsidR="00661C37" w:rsidRPr="00661C37" w:rsidRDefault="00661C37" w:rsidP="00661C37">
      <w:pPr>
        <w:autoSpaceDE w:val="0"/>
        <w:autoSpaceDN w:val="0"/>
        <w:adjustRightInd w:val="0"/>
        <w:rPr>
          <w:color w:val="D0CECE" w:themeColor="background2" w:themeShade="E6"/>
          <w:position w:val="10"/>
          <w:sz w:val="22"/>
          <w:szCs w:val="22"/>
        </w:rPr>
      </w:pPr>
    </w:p>
    <w:p w14:paraId="05DD012C" w14:textId="1549869A" w:rsidR="00661C37" w:rsidRDefault="00661C37" w:rsidP="00661C37">
      <w:pPr>
        <w:pStyle w:val="ListParagraph"/>
        <w:rPr>
          <w:bCs/>
        </w:rPr>
      </w:pPr>
    </w:p>
    <w:p w14:paraId="40BD7113" w14:textId="344ADAC2" w:rsidR="00661C37" w:rsidRDefault="00661C37" w:rsidP="00661C37">
      <w:pPr>
        <w:pStyle w:val="ListParagraph"/>
        <w:rPr>
          <w:bCs/>
        </w:rPr>
      </w:pPr>
    </w:p>
    <w:p w14:paraId="36B7256F" w14:textId="2B23EED0" w:rsidR="00661C37" w:rsidRDefault="00661C37" w:rsidP="00661C37">
      <w:pPr>
        <w:pStyle w:val="ListParagraph"/>
        <w:rPr>
          <w:bCs/>
        </w:rPr>
      </w:pPr>
    </w:p>
    <w:p w14:paraId="1C8D7316" w14:textId="09275642" w:rsidR="00661C37" w:rsidRDefault="00661C37" w:rsidP="00661C37">
      <w:pPr>
        <w:pStyle w:val="ListParagraph"/>
        <w:rPr>
          <w:bCs/>
        </w:rPr>
      </w:pPr>
    </w:p>
    <w:p w14:paraId="4524DCA5" w14:textId="11E21A56" w:rsidR="00661C37" w:rsidRDefault="00661C37" w:rsidP="00661C37">
      <w:pPr>
        <w:pStyle w:val="ListParagraph"/>
        <w:rPr>
          <w:bCs/>
        </w:rPr>
      </w:pPr>
    </w:p>
    <w:p w14:paraId="2A1901D4" w14:textId="57B5548A" w:rsidR="00661C37" w:rsidRDefault="00661C37" w:rsidP="00661C37">
      <w:pPr>
        <w:pStyle w:val="ListParagraph"/>
        <w:rPr>
          <w:bCs/>
        </w:rPr>
      </w:pPr>
    </w:p>
    <w:p w14:paraId="62790EF8" w14:textId="620C8793" w:rsidR="00661C37" w:rsidRDefault="00661C37" w:rsidP="00661C37">
      <w:pPr>
        <w:pStyle w:val="ListParagraph"/>
        <w:rPr>
          <w:bCs/>
        </w:rPr>
      </w:pPr>
    </w:p>
    <w:p w14:paraId="15B9EABF" w14:textId="608304C1" w:rsidR="00661C37" w:rsidRDefault="00661C37" w:rsidP="00661C37">
      <w:pPr>
        <w:pStyle w:val="ListParagraph"/>
        <w:rPr>
          <w:bCs/>
        </w:rPr>
      </w:pPr>
    </w:p>
    <w:p w14:paraId="640E5AF2" w14:textId="77777777" w:rsidR="005347BA" w:rsidRDefault="005347BA" w:rsidP="005347BA">
      <w:pPr>
        <w:rPr>
          <w:bCs/>
        </w:rPr>
      </w:pPr>
    </w:p>
    <w:p w14:paraId="2DD0A608" w14:textId="15C3E868" w:rsidR="002F0D4E" w:rsidRPr="005347BA" w:rsidRDefault="002F0D4E" w:rsidP="005347BA">
      <w:pPr>
        <w:rPr>
          <w:bCs/>
        </w:rPr>
      </w:pPr>
    </w:p>
    <w:p w14:paraId="74B1DC07" w14:textId="628ED399" w:rsidR="00D60E04" w:rsidRPr="00DF08DB" w:rsidRDefault="004108B6" w:rsidP="002F0D4E">
      <w:pPr>
        <w:pStyle w:val="ListParagraph"/>
        <w:numPr>
          <w:ilvl w:val="0"/>
          <w:numId w:val="28"/>
        </w:numPr>
        <w:rPr>
          <w:bCs/>
          <w:sz w:val="22"/>
          <w:szCs w:val="22"/>
        </w:rPr>
      </w:pPr>
      <w:r w:rsidRPr="00DF08DB">
        <w:rPr>
          <w:bCs/>
          <w:sz w:val="22"/>
          <w:szCs w:val="22"/>
        </w:rPr>
        <w:t>GROT-anpassning [ingår i entreprenaden/ersätts med ……kr per m3</w:t>
      </w:r>
      <w:r w:rsidR="00FB47D3">
        <w:rPr>
          <w:bCs/>
          <w:sz w:val="22"/>
          <w:szCs w:val="22"/>
        </w:rPr>
        <w:t>fub</w:t>
      </w:r>
      <w:r w:rsidRPr="00DF08DB">
        <w:rPr>
          <w:bCs/>
          <w:sz w:val="22"/>
          <w:szCs w:val="22"/>
        </w:rPr>
        <w:t xml:space="preserve"> /enligt …………</w:t>
      </w:r>
      <w:proofErr w:type="gramStart"/>
      <w:r w:rsidRPr="00DF08DB">
        <w:rPr>
          <w:bCs/>
          <w:sz w:val="22"/>
          <w:szCs w:val="22"/>
        </w:rPr>
        <w:t>…….</w:t>
      </w:r>
      <w:proofErr w:type="gramEnd"/>
      <w:r w:rsidRPr="00DF08DB">
        <w:rPr>
          <w:bCs/>
          <w:sz w:val="22"/>
          <w:szCs w:val="22"/>
        </w:rPr>
        <w:t>.].</w:t>
      </w:r>
      <w:r w:rsidRPr="00DF08DB">
        <w:rPr>
          <w:sz w:val="22"/>
          <w:szCs w:val="22"/>
        </w:rPr>
        <w:br/>
      </w:r>
      <w:r w:rsidR="005347BA" w:rsidRPr="00DF08DB">
        <w:rPr>
          <w:bCs/>
          <w:sz w:val="22"/>
          <w:szCs w:val="22"/>
        </w:rPr>
        <w:br/>
      </w:r>
    </w:p>
    <w:p w14:paraId="387E4F48" w14:textId="77777777" w:rsidR="002F0D4E" w:rsidRPr="00DF08DB" w:rsidRDefault="002F0D4E" w:rsidP="002F0D4E">
      <w:pPr>
        <w:pStyle w:val="ListParagraph"/>
        <w:numPr>
          <w:ilvl w:val="0"/>
          <w:numId w:val="28"/>
        </w:numPr>
        <w:rPr>
          <w:sz w:val="22"/>
          <w:szCs w:val="22"/>
        </w:rPr>
      </w:pPr>
      <w:r w:rsidRPr="00DF08DB">
        <w:rPr>
          <w:sz w:val="22"/>
          <w:szCs w:val="22"/>
        </w:rPr>
        <w:t>Ersättning för skotning utöver i entreprenaden ingående omfattning, utgår med [………………… kr per m3fub och påbörjad 100 meter/enligt nedan]:</w:t>
      </w:r>
    </w:p>
    <w:p w14:paraId="60B456D8" w14:textId="77777777" w:rsidR="002F0D4E" w:rsidRPr="00DF08DB" w:rsidRDefault="002F0D4E" w:rsidP="002F0D4E">
      <w:pPr>
        <w:rPr>
          <w:sz w:val="22"/>
          <w:szCs w:val="22"/>
        </w:rPr>
      </w:pPr>
    </w:p>
    <w:p w14:paraId="01748692" w14:textId="77777777" w:rsidR="002F0D4E" w:rsidRPr="00DF08DB" w:rsidRDefault="002F0D4E" w:rsidP="002F0D4E">
      <w:pPr>
        <w:ind w:firstLine="720"/>
        <w:rPr>
          <w:sz w:val="22"/>
          <w:szCs w:val="22"/>
        </w:rPr>
      </w:pPr>
      <w:r w:rsidRPr="00DF08DB">
        <w:rPr>
          <w:sz w:val="22"/>
          <w:szCs w:val="22"/>
        </w:rPr>
        <w:t xml:space="preserve">Skotad sträcka i meter </w:t>
      </w:r>
      <w:r w:rsidRPr="00DF08DB">
        <w:rPr>
          <w:sz w:val="22"/>
          <w:szCs w:val="22"/>
        </w:rPr>
        <w:tab/>
        <w:t xml:space="preserve"> …… m</w:t>
      </w:r>
      <w:r w:rsidRPr="00DF08DB">
        <w:rPr>
          <w:sz w:val="22"/>
          <w:szCs w:val="22"/>
        </w:rPr>
        <w:tab/>
        <w:t>…… m</w:t>
      </w:r>
      <w:r w:rsidRPr="00DF08DB">
        <w:rPr>
          <w:sz w:val="22"/>
          <w:szCs w:val="22"/>
        </w:rPr>
        <w:tab/>
        <w:t>…… m</w:t>
      </w:r>
      <w:r w:rsidRPr="00DF08DB">
        <w:rPr>
          <w:sz w:val="22"/>
          <w:szCs w:val="22"/>
        </w:rPr>
        <w:tab/>
        <w:t xml:space="preserve">…… m </w:t>
      </w:r>
    </w:p>
    <w:p w14:paraId="6E5B4A4E" w14:textId="77777777" w:rsidR="002F0D4E" w:rsidRPr="00DF08DB" w:rsidRDefault="002F0D4E" w:rsidP="002F0D4E">
      <w:pPr>
        <w:rPr>
          <w:sz w:val="22"/>
          <w:szCs w:val="22"/>
        </w:rPr>
      </w:pPr>
      <w:r w:rsidRPr="00DF08DB">
        <w:rPr>
          <w:sz w:val="22"/>
          <w:szCs w:val="22"/>
        </w:rPr>
        <w:t xml:space="preserve">  </w:t>
      </w:r>
    </w:p>
    <w:p w14:paraId="01CFCE5A" w14:textId="77777777" w:rsidR="00FD0BD7" w:rsidRDefault="002F0D4E" w:rsidP="004108B6">
      <w:pPr>
        <w:pStyle w:val="ListParagraph"/>
      </w:pPr>
      <w:r w:rsidRPr="00DF08DB">
        <w:rPr>
          <w:sz w:val="22"/>
          <w:szCs w:val="22"/>
        </w:rPr>
        <w:t>Påslag per m3fub</w:t>
      </w:r>
      <w:r w:rsidRPr="00DF08DB">
        <w:rPr>
          <w:sz w:val="22"/>
          <w:szCs w:val="22"/>
        </w:rPr>
        <w:tab/>
      </w:r>
      <w:r w:rsidRPr="00DF08DB">
        <w:rPr>
          <w:sz w:val="22"/>
          <w:szCs w:val="22"/>
        </w:rPr>
        <w:tab/>
        <w:t>+</w:t>
      </w:r>
      <w:proofErr w:type="gramStart"/>
      <w:r w:rsidRPr="00DF08DB">
        <w:rPr>
          <w:sz w:val="22"/>
          <w:szCs w:val="22"/>
        </w:rPr>
        <w:t xml:space="preserve"> ….</w:t>
      </w:r>
      <w:proofErr w:type="gramEnd"/>
      <w:r w:rsidRPr="00DF08DB">
        <w:rPr>
          <w:sz w:val="22"/>
          <w:szCs w:val="22"/>
        </w:rPr>
        <w:t>.kr</w:t>
      </w:r>
      <w:r w:rsidRPr="00DF08DB">
        <w:rPr>
          <w:sz w:val="22"/>
          <w:szCs w:val="22"/>
        </w:rPr>
        <w:tab/>
        <w:t>+ …..kr</w:t>
      </w:r>
      <w:r w:rsidRPr="00DF08DB">
        <w:rPr>
          <w:sz w:val="22"/>
          <w:szCs w:val="22"/>
        </w:rPr>
        <w:tab/>
        <w:t>+ …..kr</w:t>
      </w:r>
      <w:r w:rsidRPr="00DF08DB">
        <w:rPr>
          <w:sz w:val="22"/>
          <w:szCs w:val="22"/>
        </w:rPr>
        <w:tab/>
        <w:t>osv.</w:t>
      </w:r>
      <w:r w:rsidRPr="00D5311D">
        <w:t xml:space="preserve"> </w:t>
      </w:r>
    </w:p>
    <w:p w14:paraId="5D57D5CA" w14:textId="77777777" w:rsidR="00FD0BD7" w:rsidRDefault="00FD0BD7" w:rsidP="004108B6">
      <w:pPr>
        <w:pStyle w:val="ListParagraph"/>
      </w:pPr>
    </w:p>
    <w:p w14:paraId="711D3382" w14:textId="77777777" w:rsidR="00FD0BD7" w:rsidRDefault="00FD0BD7" w:rsidP="004108B6">
      <w:pPr>
        <w:pStyle w:val="ListParagraph"/>
      </w:pPr>
    </w:p>
    <w:p w14:paraId="1208C927" w14:textId="0DB197E7" w:rsidR="004108B6" w:rsidRDefault="002F0D4E" w:rsidP="004108B6">
      <w:pPr>
        <w:pStyle w:val="ListParagraph"/>
      </w:pPr>
      <w:r w:rsidRPr="00D5311D">
        <w:tab/>
      </w:r>
      <w:r w:rsidR="00D60E04">
        <w:br/>
      </w:r>
      <w:r w:rsidRPr="00D5311D">
        <w:t xml:space="preserve"> </w:t>
      </w:r>
    </w:p>
    <w:p w14:paraId="4CD9C68E" w14:textId="01BEDBF4" w:rsidR="004108B6" w:rsidRPr="004108B6" w:rsidRDefault="004108B6" w:rsidP="004108B6">
      <w:pPr>
        <w:pStyle w:val="ListParagraph"/>
        <w:numPr>
          <w:ilvl w:val="0"/>
          <w:numId w:val="28"/>
        </w:numPr>
        <w:rPr>
          <w:color w:val="000000" w:themeColor="text1"/>
          <w:sz w:val="22"/>
          <w:szCs w:val="22"/>
        </w:rPr>
      </w:pPr>
      <w:r w:rsidRPr="004108B6">
        <w:rPr>
          <w:color w:val="000000" w:themeColor="text1"/>
          <w:sz w:val="22"/>
          <w:szCs w:val="22"/>
        </w:rPr>
        <w:t xml:space="preserve">Sortiment utöver avtalade grundsortiment ersätts med </w:t>
      </w:r>
    </w:p>
    <w:p w14:paraId="59A300F6" w14:textId="77777777" w:rsidR="004108B6" w:rsidRPr="00D5311D" w:rsidRDefault="004108B6" w:rsidP="004108B6">
      <w:pPr>
        <w:rPr>
          <w:color w:val="000000" w:themeColor="text1"/>
          <w:sz w:val="22"/>
          <w:szCs w:val="22"/>
        </w:rPr>
      </w:pPr>
    </w:p>
    <w:p w14:paraId="197C4D90" w14:textId="5C6AE0A6" w:rsidR="004108B6" w:rsidRPr="00D5311D" w:rsidRDefault="004108B6" w:rsidP="005347BA">
      <w:pPr>
        <w:ind w:firstLine="720"/>
        <w:rPr>
          <w:color w:val="000000" w:themeColor="text1"/>
          <w:sz w:val="22"/>
          <w:szCs w:val="22"/>
        </w:rPr>
      </w:pPr>
      <w:r w:rsidRPr="00D5311D">
        <w:rPr>
          <w:color w:val="000000" w:themeColor="text1"/>
          <w:sz w:val="22"/>
          <w:szCs w:val="22"/>
        </w:rPr>
        <w:t>Extra sortiment</w:t>
      </w:r>
      <w:r w:rsidRPr="00D5311D">
        <w:rPr>
          <w:color w:val="000000" w:themeColor="text1"/>
          <w:sz w:val="22"/>
          <w:szCs w:val="22"/>
        </w:rPr>
        <w:tab/>
        <w:t>Kr / m3fub</w:t>
      </w:r>
    </w:p>
    <w:p w14:paraId="50B83998" w14:textId="77777777" w:rsidR="004108B6" w:rsidRPr="00D5311D" w:rsidRDefault="004108B6" w:rsidP="004108B6">
      <w:pPr>
        <w:ind w:firstLine="720"/>
        <w:rPr>
          <w:color w:val="000000" w:themeColor="text1"/>
          <w:sz w:val="22"/>
          <w:szCs w:val="22"/>
        </w:rPr>
      </w:pPr>
      <w:r w:rsidRPr="00D5311D">
        <w:rPr>
          <w:color w:val="000000" w:themeColor="text1"/>
          <w:sz w:val="22"/>
          <w:szCs w:val="22"/>
        </w:rPr>
        <w:t xml:space="preserve">1   </w:t>
      </w:r>
      <w:r w:rsidRPr="00D5311D">
        <w:rPr>
          <w:color w:val="000000" w:themeColor="text1"/>
          <w:sz w:val="22"/>
          <w:szCs w:val="22"/>
        </w:rPr>
        <w:tab/>
      </w:r>
      <w:r w:rsidRPr="00D5311D">
        <w:rPr>
          <w:color w:val="000000" w:themeColor="text1"/>
          <w:sz w:val="22"/>
          <w:szCs w:val="22"/>
        </w:rPr>
        <w:tab/>
        <w:t xml:space="preserve"> …</w:t>
      </w:r>
      <w:proofErr w:type="gramStart"/>
      <w:r w:rsidRPr="00D5311D">
        <w:rPr>
          <w:color w:val="000000" w:themeColor="text1"/>
          <w:sz w:val="22"/>
          <w:szCs w:val="22"/>
        </w:rPr>
        <w:t>…….</w:t>
      </w:r>
      <w:proofErr w:type="gramEnd"/>
      <w:r w:rsidRPr="00D5311D">
        <w:rPr>
          <w:color w:val="000000" w:themeColor="text1"/>
          <w:sz w:val="22"/>
          <w:szCs w:val="22"/>
        </w:rPr>
        <w:t>.</w:t>
      </w:r>
    </w:p>
    <w:p w14:paraId="46866378" w14:textId="77777777" w:rsidR="004108B6" w:rsidRPr="00D5311D" w:rsidRDefault="004108B6" w:rsidP="004108B6">
      <w:pPr>
        <w:ind w:firstLine="720"/>
        <w:rPr>
          <w:color w:val="000000" w:themeColor="text1"/>
          <w:sz w:val="22"/>
          <w:szCs w:val="22"/>
        </w:rPr>
      </w:pPr>
      <w:r w:rsidRPr="00D5311D">
        <w:rPr>
          <w:color w:val="000000" w:themeColor="text1"/>
          <w:sz w:val="22"/>
          <w:szCs w:val="22"/>
        </w:rPr>
        <w:t xml:space="preserve">2   </w:t>
      </w:r>
      <w:r w:rsidRPr="00D5311D">
        <w:rPr>
          <w:color w:val="000000" w:themeColor="text1"/>
          <w:sz w:val="22"/>
          <w:szCs w:val="22"/>
        </w:rPr>
        <w:tab/>
      </w:r>
      <w:r w:rsidRPr="00D5311D">
        <w:rPr>
          <w:color w:val="000000" w:themeColor="text1"/>
          <w:sz w:val="22"/>
          <w:szCs w:val="22"/>
        </w:rPr>
        <w:tab/>
        <w:t xml:space="preserve"> …</w:t>
      </w:r>
      <w:proofErr w:type="gramStart"/>
      <w:r w:rsidRPr="00D5311D">
        <w:rPr>
          <w:color w:val="000000" w:themeColor="text1"/>
          <w:sz w:val="22"/>
          <w:szCs w:val="22"/>
        </w:rPr>
        <w:t>…….</w:t>
      </w:r>
      <w:proofErr w:type="gramEnd"/>
      <w:r w:rsidRPr="00D5311D">
        <w:rPr>
          <w:color w:val="000000" w:themeColor="text1"/>
          <w:sz w:val="22"/>
          <w:szCs w:val="22"/>
        </w:rPr>
        <w:t>.</w:t>
      </w:r>
    </w:p>
    <w:p w14:paraId="2CA2D7F9" w14:textId="77777777" w:rsidR="004108B6" w:rsidRPr="00D5311D" w:rsidRDefault="004108B6" w:rsidP="004108B6">
      <w:pPr>
        <w:ind w:firstLine="720"/>
        <w:rPr>
          <w:color w:val="000000" w:themeColor="text1"/>
          <w:sz w:val="22"/>
          <w:szCs w:val="22"/>
        </w:rPr>
      </w:pPr>
      <w:r w:rsidRPr="00D5311D">
        <w:rPr>
          <w:color w:val="000000" w:themeColor="text1"/>
          <w:sz w:val="22"/>
          <w:szCs w:val="22"/>
        </w:rPr>
        <w:t xml:space="preserve">3   </w:t>
      </w:r>
      <w:r w:rsidRPr="00D5311D">
        <w:rPr>
          <w:color w:val="000000" w:themeColor="text1"/>
          <w:sz w:val="22"/>
          <w:szCs w:val="22"/>
        </w:rPr>
        <w:tab/>
      </w:r>
      <w:r w:rsidRPr="00D5311D">
        <w:rPr>
          <w:color w:val="000000" w:themeColor="text1"/>
          <w:sz w:val="22"/>
          <w:szCs w:val="22"/>
        </w:rPr>
        <w:tab/>
        <w:t xml:space="preserve"> …</w:t>
      </w:r>
      <w:proofErr w:type="gramStart"/>
      <w:r w:rsidRPr="00D5311D">
        <w:rPr>
          <w:color w:val="000000" w:themeColor="text1"/>
          <w:sz w:val="22"/>
          <w:szCs w:val="22"/>
        </w:rPr>
        <w:t>…….</w:t>
      </w:r>
      <w:proofErr w:type="gramEnd"/>
      <w:r w:rsidRPr="00D5311D">
        <w:rPr>
          <w:color w:val="000000" w:themeColor="text1"/>
          <w:sz w:val="22"/>
          <w:szCs w:val="22"/>
        </w:rPr>
        <w:t>.</w:t>
      </w:r>
    </w:p>
    <w:p w14:paraId="7E443C14" w14:textId="77777777" w:rsidR="004108B6" w:rsidRPr="00D5311D" w:rsidRDefault="004108B6" w:rsidP="004108B6">
      <w:pPr>
        <w:ind w:firstLine="720"/>
        <w:rPr>
          <w:color w:val="000000" w:themeColor="text1"/>
          <w:sz w:val="22"/>
          <w:szCs w:val="22"/>
        </w:rPr>
      </w:pPr>
      <w:r w:rsidRPr="00D5311D">
        <w:rPr>
          <w:color w:val="000000" w:themeColor="text1"/>
          <w:sz w:val="22"/>
          <w:szCs w:val="22"/>
        </w:rPr>
        <w:t>4</w:t>
      </w:r>
      <w:proofErr w:type="gramStart"/>
      <w:r w:rsidRPr="00D5311D">
        <w:rPr>
          <w:color w:val="000000" w:themeColor="text1"/>
          <w:sz w:val="22"/>
          <w:szCs w:val="22"/>
        </w:rPr>
        <w:t xml:space="preserve">+  </w:t>
      </w:r>
      <w:r w:rsidRPr="00D5311D">
        <w:rPr>
          <w:color w:val="000000" w:themeColor="text1"/>
          <w:sz w:val="22"/>
          <w:szCs w:val="22"/>
        </w:rPr>
        <w:tab/>
      </w:r>
      <w:proofErr w:type="gramEnd"/>
      <w:r w:rsidRPr="00D5311D">
        <w:rPr>
          <w:color w:val="000000" w:themeColor="text1"/>
          <w:sz w:val="22"/>
          <w:szCs w:val="22"/>
        </w:rPr>
        <w:tab/>
        <w:t xml:space="preserve"> ………..</w:t>
      </w:r>
    </w:p>
    <w:p w14:paraId="1AC1B631" w14:textId="77777777" w:rsidR="004108B6" w:rsidRPr="00D5311D" w:rsidRDefault="004108B6" w:rsidP="004108B6">
      <w:pPr>
        <w:rPr>
          <w:color w:val="000000" w:themeColor="text1"/>
          <w:sz w:val="22"/>
          <w:szCs w:val="22"/>
        </w:rPr>
      </w:pPr>
    </w:p>
    <w:p w14:paraId="14773112" w14:textId="77777777" w:rsidR="004108B6" w:rsidRPr="00D5311D" w:rsidRDefault="004108B6" w:rsidP="004108B6">
      <w:pPr>
        <w:ind w:firstLine="720"/>
        <w:rPr>
          <w:color w:val="000000" w:themeColor="text1"/>
          <w:sz w:val="22"/>
          <w:szCs w:val="22"/>
        </w:rPr>
      </w:pPr>
      <w:r w:rsidRPr="00D5311D">
        <w:rPr>
          <w:color w:val="000000" w:themeColor="text1"/>
          <w:sz w:val="22"/>
          <w:szCs w:val="22"/>
        </w:rPr>
        <w:t>Hela kostnaden för varje ytterligare sortiment ska ligga på det extra sortimentets volym.</w:t>
      </w:r>
    </w:p>
    <w:p w14:paraId="78F68243" w14:textId="77777777" w:rsidR="00DF08DB" w:rsidRPr="004108B6" w:rsidRDefault="00DF08DB" w:rsidP="004108B6">
      <w:pPr>
        <w:rPr>
          <w:bCs/>
        </w:rPr>
      </w:pPr>
    </w:p>
    <w:p w14:paraId="2F554287" w14:textId="4CB9D7B9" w:rsidR="00CA52B3" w:rsidRDefault="00AC6411" w:rsidP="00AC6411">
      <w:pPr>
        <w:pStyle w:val="Heading2"/>
      </w:pPr>
      <w:bookmarkStart w:id="17" w:name="_Toc68038981"/>
      <w:r>
        <w:lastRenderedPageBreak/>
        <w:t>Ersättning</w:t>
      </w:r>
      <w:r w:rsidR="005562DA">
        <w:t xml:space="preserve"> per timme</w:t>
      </w:r>
      <w:r w:rsidR="00AC74E8">
        <w:t xml:space="preserve"> </w:t>
      </w:r>
      <w:bookmarkStart w:id="18" w:name="_Hlk66975879"/>
      <w:r w:rsidR="00AC74E8">
        <w:t>(alternativ till ”entreprenadersättning”)</w:t>
      </w:r>
      <w:bookmarkEnd w:id="17"/>
      <w:bookmarkEnd w:id="18"/>
    </w:p>
    <w:p w14:paraId="7524C21F" w14:textId="77777777" w:rsidR="00AC6411" w:rsidRDefault="00AC6411" w:rsidP="00CA52B3">
      <w:pPr>
        <w:autoSpaceDE w:val="0"/>
        <w:autoSpaceDN w:val="0"/>
        <w:adjustRightInd w:val="0"/>
        <w:rPr>
          <w:color w:val="D0CECE" w:themeColor="background2" w:themeShade="E6"/>
          <w:position w:val="10"/>
          <w:sz w:val="22"/>
          <w:szCs w:val="22"/>
        </w:rPr>
      </w:pPr>
    </w:p>
    <w:p w14:paraId="7ADC4AFE" w14:textId="3DF61C44" w:rsidR="00CA52B3" w:rsidRPr="005562DA" w:rsidRDefault="00E64773" w:rsidP="005562DA">
      <w:pPr>
        <w:pStyle w:val="ListParagraph"/>
        <w:numPr>
          <w:ilvl w:val="0"/>
          <w:numId w:val="20"/>
        </w:numPr>
        <w:autoSpaceDE w:val="0"/>
        <w:autoSpaceDN w:val="0"/>
        <w:adjustRightInd w:val="0"/>
        <w:rPr>
          <w:position w:val="10"/>
          <w:sz w:val="22"/>
          <w:szCs w:val="22"/>
        </w:rPr>
      </w:pPr>
      <w:r w:rsidRPr="005562DA">
        <w:rPr>
          <w:position w:val="10"/>
          <w:sz w:val="22"/>
          <w:szCs w:val="22"/>
        </w:rPr>
        <w:t>E</w:t>
      </w:r>
      <w:r w:rsidR="00746E4B" w:rsidRPr="005562DA">
        <w:rPr>
          <w:position w:val="10"/>
          <w:sz w:val="22"/>
          <w:szCs w:val="22"/>
        </w:rPr>
        <w:t>rsättning</w:t>
      </w:r>
      <w:r w:rsidRPr="005562DA">
        <w:rPr>
          <w:position w:val="10"/>
          <w:sz w:val="22"/>
          <w:szCs w:val="22"/>
        </w:rPr>
        <w:t xml:space="preserve"> per timme</w:t>
      </w:r>
      <w:r w:rsidR="00CA52B3" w:rsidRPr="005562DA">
        <w:rPr>
          <w:position w:val="10"/>
          <w:sz w:val="22"/>
          <w:szCs w:val="22"/>
        </w:rPr>
        <w:t xml:space="preserve"> för skördare och skotare samt för motormanuellt och manuellt arbete.</w:t>
      </w:r>
    </w:p>
    <w:p w14:paraId="5605C84E" w14:textId="3418BE57" w:rsidR="000A788F" w:rsidRDefault="00CA52B3" w:rsidP="00661C37">
      <w:pPr>
        <w:autoSpaceDE w:val="0"/>
        <w:autoSpaceDN w:val="0"/>
        <w:adjustRightInd w:val="0"/>
        <w:ind w:left="720"/>
        <w:rPr>
          <w:position w:val="10"/>
          <w:sz w:val="22"/>
          <w:szCs w:val="22"/>
        </w:rPr>
      </w:pPr>
      <w:r w:rsidRPr="00D5311D">
        <w:rPr>
          <w:position w:val="10"/>
          <w:sz w:val="22"/>
          <w:szCs w:val="22"/>
        </w:rPr>
        <w:t>För all ersättning som baseras på nedanstående timpris skall journal eller motsvarande bokhållning kunna redovisas.</w:t>
      </w:r>
    </w:p>
    <w:tbl>
      <w:tblPr>
        <w:tblW w:w="8700" w:type="dxa"/>
        <w:tblInd w:w="686" w:type="dxa"/>
        <w:tblLook w:val="04A0" w:firstRow="1" w:lastRow="0" w:firstColumn="1" w:lastColumn="0" w:noHBand="0" w:noVBand="1"/>
      </w:tblPr>
      <w:tblGrid>
        <w:gridCol w:w="1238"/>
        <w:gridCol w:w="760"/>
        <w:gridCol w:w="697"/>
        <w:gridCol w:w="1131"/>
        <w:gridCol w:w="723"/>
        <w:gridCol w:w="692"/>
        <w:gridCol w:w="1009"/>
        <w:gridCol w:w="709"/>
        <w:gridCol w:w="1028"/>
        <w:gridCol w:w="713"/>
      </w:tblGrid>
      <w:tr w:rsidR="005756B3" w14:paraId="6EE60AE3" w14:textId="77777777" w:rsidTr="42718295">
        <w:trPr>
          <w:trHeight w:val="224"/>
        </w:trPr>
        <w:tc>
          <w:tcPr>
            <w:tcW w:w="5241" w:type="dxa"/>
            <w:gridSpan w:val="6"/>
            <w:tcBorders>
              <w:top w:val="single" w:sz="8" w:space="0" w:color="auto"/>
              <w:left w:val="single" w:sz="8" w:space="0" w:color="auto"/>
              <w:bottom w:val="single" w:sz="8" w:space="0" w:color="auto"/>
              <w:right w:val="single" w:sz="8" w:space="0" w:color="000000" w:themeColor="text1"/>
            </w:tcBorders>
            <w:shd w:val="clear" w:color="auto" w:fill="auto"/>
            <w:noWrap/>
            <w:vAlign w:val="center"/>
            <w:hideMark/>
          </w:tcPr>
          <w:p w14:paraId="5C2CFB8E" w14:textId="77777777" w:rsidR="005756B3" w:rsidRDefault="005756B3">
            <w:pPr>
              <w:rPr>
                <w:rFonts w:ascii="Calibri" w:hAnsi="Calibri" w:cs="Calibri"/>
                <w:color w:val="000000"/>
                <w:sz w:val="22"/>
                <w:szCs w:val="22"/>
                <w:lang w:eastAsia="en-US"/>
              </w:rPr>
            </w:pPr>
            <w:r>
              <w:rPr>
                <w:rFonts w:ascii="Calibri" w:hAnsi="Calibri" w:cs="Calibri"/>
                <w:color w:val="000000"/>
                <w:sz w:val="22"/>
                <w:szCs w:val="22"/>
              </w:rPr>
              <w:t>Maskinellt arbete</w:t>
            </w:r>
          </w:p>
        </w:tc>
        <w:tc>
          <w:tcPr>
            <w:tcW w:w="1718"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44BB4B54" w14:textId="77777777" w:rsidR="005756B3" w:rsidRDefault="005756B3">
            <w:pPr>
              <w:rPr>
                <w:rFonts w:ascii="Calibri" w:hAnsi="Calibri" w:cs="Calibri"/>
                <w:color w:val="000000"/>
                <w:sz w:val="22"/>
                <w:szCs w:val="22"/>
              </w:rPr>
            </w:pPr>
            <w:r>
              <w:rPr>
                <w:rFonts w:ascii="Calibri" w:hAnsi="Calibri" w:cs="Calibri"/>
                <w:color w:val="000000"/>
                <w:sz w:val="22"/>
                <w:szCs w:val="22"/>
              </w:rPr>
              <w:t>Motormanuellt arbete</w:t>
            </w:r>
          </w:p>
        </w:tc>
        <w:tc>
          <w:tcPr>
            <w:tcW w:w="1741" w:type="dxa"/>
            <w:gridSpan w:val="2"/>
            <w:tcBorders>
              <w:top w:val="single" w:sz="8" w:space="0" w:color="auto"/>
              <w:left w:val="nil"/>
              <w:bottom w:val="single" w:sz="8" w:space="0" w:color="auto"/>
              <w:right w:val="single" w:sz="8" w:space="0" w:color="000000" w:themeColor="text1"/>
            </w:tcBorders>
            <w:shd w:val="clear" w:color="auto" w:fill="auto"/>
            <w:noWrap/>
            <w:vAlign w:val="center"/>
            <w:hideMark/>
          </w:tcPr>
          <w:p w14:paraId="6045C010" w14:textId="77777777" w:rsidR="005756B3" w:rsidRDefault="005756B3">
            <w:pPr>
              <w:rPr>
                <w:rFonts w:ascii="Calibri" w:hAnsi="Calibri" w:cs="Calibri"/>
                <w:color w:val="000000"/>
                <w:sz w:val="22"/>
                <w:szCs w:val="22"/>
              </w:rPr>
            </w:pPr>
            <w:r>
              <w:rPr>
                <w:rFonts w:ascii="Calibri" w:hAnsi="Calibri" w:cs="Calibri"/>
                <w:color w:val="000000"/>
                <w:sz w:val="22"/>
                <w:szCs w:val="22"/>
              </w:rPr>
              <w:t>Manuellt arbete</w:t>
            </w:r>
          </w:p>
        </w:tc>
      </w:tr>
      <w:tr w:rsidR="00545518" w14:paraId="5CEF4AF8" w14:textId="77777777" w:rsidTr="42718295">
        <w:trPr>
          <w:trHeight w:val="224"/>
        </w:trPr>
        <w:tc>
          <w:tcPr>
            <w:tcW w:w="1238" w:type="dxa"/>
            <w:tcBorders>
              <w:top w:val="nil"/>
              <w:left w:val="single" w:sz="8" w:space="0" w:color="auto"/>
              <w:bottom w:val="single" w:sz="8" w:space="0" w:color="auto"/>
              <w:right w:val="single" w:sz="8" w:space="0" w:color="auto"/>
            </w:tcBorders>
            <w:shd w:val="clear" w:color="auto" w:fill="auto"/>
            <w:noWrap/>
            <w:vAlign w:val="center"/>
            <w:hideMark/>
          </w:tcPr>
          <w:p w14:paraId="0A3CA7F2" w14:textId="77777777" w:rsidR="005756B3" w:rsidRDefault="005756B3">
            <w:pPr>
              <w:jc w:val="both"/>
              <w:rPr>
                <w:rFonts w:ascii="Calibri" w:hAnsi="Calibri" w:cs="Calibri"/>
                <w:color w:val="000000"/>
                <w:sz w:val="22"/>
                <w:szCs w:val="22"/>
              </w:rPr>
            </w:pPr>
            <w:r>
              <w:rPr>
                <w:rFonts w:ascii="Calibri" w:hAnsi="Calibri" w:cs="Calibri"/>
                <w:color w:val="000000"/>
                <w:sz w:val="22"/>
                <w:szCs w:val="22"/>
              </w:rPr>
              <w:t>Skördare 1</w:t>
            </w:r>
          </w:p>
        </w:tc>
        <w:tc>
          <w:tcPr>
            <w:tcW w:w="760" w:type="dxa"/>
            <w:tcBorders>
              <w:top w:val="nil"/>
              <w:left w:val="nil"/>
              <w:bottom w:val="nil"/>
              <w:right w:val="nil"/>
            </w:tcBorders>
            <w:shd w:val="clear" w:color="auto" w:fill="auto"/>
            <w:noWrap/>
            <w:vAlign w:val="bottom"/>
            <w:hideMark/>
          </w:tcPr>
          <w:p w14:paraId="54039D98" w14:textId="2ECB0E71" w:rsidR="005756B3" w:rsidRDefault="005756B3" w:rsidP="00C5402E">
            <w:pPr>
              <w:jc w:val="center"/>
              <w:rPr>
                <w:rFonts w:ascii="Calibri" w:hAnsi="Calibri" w:cs="Calibri"/>
                <w:color w:val="000000"/>
                <w:sz w:val="22"/>
                <w:szCs w:val="22"/>
              </w:rPr>
            </w:pPr>
          </w:p>
        </w:tc>
        <w:tc>
          <w:tcPr>
            <w:tcW w:w="697" w:type="dxa"/>
            <w:tcBorders>
              <w:top w:val="nil"/>
              <w:left w:val="nil"/>
              <w:bottom w:val="single" w:sz="8" w:space="0" w:color="auto"/>
              <w:right w:val="single" w:sz="8" w:space="0" w:color="auto"/>
            </w:tcBorders>
            <w:shd w:val="clear" w:color="auto" w:fill="auto"/>
            <w:noWrap/>
            <w:vAlign w:val="center"/>
            <w:hideMark/>
          </w:tcPr>
          <w:p w14:paraId="29C1B047"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131" w:type="dxa"/>
            <w:tcBorders>
              <w:top w:val="nil"/>
              <w:left w:val="nil"/>
              <w:bottom w:val="single" w:sz="8" w:space="0" w:color="auto"/>
              <w:right w:val="single" w:sz="8" w:space="0" w:color="auto"/>
            </w:tcBorders>
            <w:shd w:val="clear" w:color="auto" w:fill="auto"/>
            <w:noWrap/>
            <w:vAlign w:val="center"/>
            <w:hideMark/>
          </w:tcPr>
          <w:p w14:paraId="06946864" w14:textId="77777777" w:rsidR="005756B3" w:rsidRDefault="005756B3">
            <w:pPr>
              <w:jc w:val="both"/>
              <w:rPr>
                <w:rFonts w:ascii="Calibri" w:hAnsi="Calibri" w:cs="Calibri"/>
                <w:color w:val="000000"/>
                <w:sz w:val="22"/>
                <w:szCs w:val="22"/>
              </w:rPr>
            </w:pPr>
            <w:r>
              <w:rPr>
                <w:rFonts w:ascii="Calibri" w:hAnsi="Calibri" w:cs="Calibri"/>
                <w:color w:val="000000"/>
                <w:sz w:val="22"/>
                <w:szCs w:val="22"/>
              </w:rPr>
              <w:t>Skotare 1</w:t>
            </w:r>
          </w:p>
        </w:tc>
        <w:tc>
          <w:tcPr>
            <w:tcW w:w="723" w:type="dxa"/>
            <w:tcBorders>
              <w:top w:val="nil"/>
              <w:left w:val="nil"/>
              <w:bottom w:val="nil"/>
              <w:right w:val="nil"/>
            </w:tcBorders>
            <w:shd w:val="clear" w:color="auto" w:fill="auto"/>
            <w:noWrap/>
            <w:vAlign w:val="bottom"/>
            <w:hideMark/>
          </w:tcPr>
          <w:p w14:paraId="06757A94" w14:textId="5709D206" w:rsidR="005756B3" w:rsidRDefault="005756B3" w:rsidP="00C5402E">
            <w:pPr>
              <w:jc w:val="center"/>
              <w:rPr>
                <w:rFonts w:ascii="Calibri" w:hAnsi="Calibri" w:cs="Calibri"/>
                <w:color w:val="000000"/>
                <w:sz w:val="22"/>
                <w:szCs w:val="22"/>
              </w:rPr>
            </w:pPr>
          </w:p>
        </w:tc>
        <w:tc>
          <w:tcPr>
            <w:tcW w:w="692" w:type="dxa"/>
            <w:tcBorders>
              <w:top w:val="nil"/>
              <w:left w:val="nil"/>
              <w:bottom w:val="single" w:sz="8" w:space="0" w:color="auto"/>
              <w:right w:val="single" w:sz="8" w:space="0" w:color="auto"/>
            </w:tcBorders>
            <w:shd w:val="clear" w:color="auto" w:fill="auto"/>
            <w:noWrap/>
            <w:vAlign w:val="center"/>
            <w:hideMark/>
          </w:tcPr>
          <w:p w14:paraId="63EC46B9"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009"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7A620191" w14:textId="3EF5CBDC" w:rsidR="005756B3" w:rsidRDefault="005756B3" w:rsidP="00C5402E">
            <w:pPr>
              <w:jc w:val="center"/>
              <w:rPr>
                <w:rFonts w:ascii="Calibri" w:hAnsi="Calibri" w:cs="Calibri"/>
                <w:color w:val="000000"/>
                <w:sz w:val="22"/>
                <w:szCs w:val="22"/>
              </w:rPr>
            </w:pPr>
          </w:p>
        </w:tc>
        <w:tc>
          <w:tcPr>
            <w:tcW w:w="709"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1CE31A21"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028"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4F6E209B" w14:textId="30D1D9B2" w:rsidR="005756B3" w:rsidRDefault="005756B3" w:rsidP="00C5402E">
            <w:pPr>
              <w:jc w:val="center"/>
              <w:rPr>
                <w:rFonts w:ascii="Calibri" w:hAnsi="Calibri" w:cs="Calibri"/>
                <w:color w:val="000000"/>
                <w:sz w:val="22"/>
                <w:szCs w:val="22"/>
              </w:rPr>
            </w:pPr>
          </w:p>
        </w:tc>
        <w:tc>
          <w:tcPr>
            <w:tcW w:w="713" w:type="dxa"/>
            <w:vMerge w:val="restart"/>
            <w:tcBorders>
              <w:top w:val="nil"/>
              <w:left w:val="single" w:sz="8" w:space="0" w:color="auto"/>
              <w:bottom w:val="single" w:sz="8" w:space="0" w:color="000000" w:themeColor="text1"/>
              <w:right w:val="single" w:sz="8" w:space="0" w:color="auto"/>
            </w:tcBorders>
            <w:shd w:val="clear" w:color="auto" w:fill="auto"/>
            <w:noWrap/>
            <w:vAlign w:val="center"/>
            <w:hideMark/>
          </w:tcPr>
          <w:p w14:paraId="4EE5B220" w14:textId="0F2D4CF0" w:rsidR="005756B3" w:rsidRDefault="005756B3">
            <w:pPr>
              <w:rPr>
                <w:rFonts w:ascii="Calibri" w:hAnsi="Calibri" w:cs="Calibri"/>
                <w:color w:val="000000"/>
                <w:sz w:val="22"/>
                <w:szCs w:val="22"/>
              </w:rPr>
            </w:pPr>
            <w:r w:rsidRPr="42718295">
              <w:rPr>
                <w:rFonts w:ascii="Calibri" w:hAnsi="Calibri" w:cs="Calibri"/>
                <w:color w:val="000000" w:themeColor="text1"/>
                <w:sz w:val="22"/>
                <w:szCs w:val="22"/>
              </w:rPr>
              <w:t>Kr/h</w:t>
            </w:r>
          </w:p>
        </w:tc>
      </w:tr>
      <w:tr w:rsidR="00545518" w14:paraId="22CFA584" w14:textId="77777777" w:rsidTr="42718295">
        <w:trPr>
          <w:trHeight w:val="224"/>
        </w:trPr>
        <w:tc>
          <w:tcPr>
            <w:tcW w:w="1238" w:type="dxa"/>
            <w:tcBorders>
              <w:top w:val="nil"/>
              <w:left w:val="single" w:sz="8" w:space="0" w:color="auto"/>
              <w:bottom w:val="single" w:sz="8" w:space="0" w:color="auto"/>
              <w:right w:val="single" w:sz="8" w:space="0" w:color="auto"/>
            </w:tcBorders>
            <w:shd w:val="clear" w:color="auto" w:fill="auto"/>
            <w:noWrap/>
            <w:vAlign w:val="center"/>
            <w:hideMark/>
          </w:tcPr>
          <w:p w14:paraId="631BE1A9" w14:textId="77777777" w:rsidR="005756B3" w:rsidRDefault="005756B3">
            <w:pPr>
              <w:jc w:val="both"/>
              <w:rPr>
                <w:rFonts w:ascii="Calibri" w:hAnsi="Calibri" w:cs="Calibri"/>
                <w:color w:val="000000"/>
                <w:sz w:val="22"/>
                <w:szCs w:val="22"/>
              </w:rPr>
            </w:pPr>
            <w:r>
              <w:rPr>
                <w:rFonts w:ascii="Calibri" w:hAnsi="Calibri" w:cs="Calibri"/>
                <w:color w:val="000000"/>
                <w:sz w:val="22"/>
                <w:szCs w:val="22"/>
              </w:rPr>
              <w:t xml:space="preserve">Skördare 2 </w:t>
            </w:r>
          </w:p>
        </w:tc>
        <w:tc>
          <w:tcPr>
            <w:tcW w:w="760" w:type="dxa"/>
            <w:tcBorders>
              <w:top w:val="single" w:sz="8" w:space="0" w:color="auto"/>
              <w:left w:val="nil"/>
              <w:bottom w:val="nil"/>
              <w:right w:val="nil"/>
            </w:tcBorders>
            <w:shd w:val="clear" w:color="auto" w:fill="auto"/>
            <w:noWrap/>
            <w:vAlign w:val="center"/>
            <w:hideMark/>
          </w:tcPr>
          <w:p w14:paraId="3FACFADE" w14:textId="2A560A56" w:rsidR="005756B3" w:rsidRDefault="005756B3" w:rsidP="00C5402E">
            <w:pPr>
              <w:jc w:val="center"/>
              <w:rPr>
                <w:rFonts w:ascii="Calibri" w:hAnsi="Calibri" w:cs="Calibri"/>
                <w:color w:val="000000"/>
                <w:sz w:val="22"/>
                <w:szCs w:val="22"/>
              </w:rPr>
            </w:pPr>
          </w:p>
        </w:tc>
        <w:tc>
          <w:tcPr>
            <w:tcW w:w="697" w:type="dxa"/>
            <w:tcBorders>
              <w:top w:val="nil"/>
              <w:left w:val="nil"/>
              <w:bottom w:val="single" w:sz="8" w:space="0" w:color="auto"/>
              <w:right w:val="single" w:sz="8" w:space="0" w:color="auto"/>
            </w:tcBorders>
            <w:shd w:val="clear" w:color="auto" w:fill="auto"/>
            <w:noWrap/>
            <w:vAlign w:val="center"/>
            <w:hideMark/>
          </w:tcPr>
          <w:p w14:paraId="6A20F4C2"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131" w:type="dxa"/>
            <w:tcBorders>
              <w:top w:val="nil"/>
              <w:left w:val="nil"/>
              <w:bottom w:val="single" w:sz="8" w:space="0" w:color="auto"/>
              <w:right w:val="single" w:sz="8" w:space="0" w:color="auto"/>
            </w:tcBorders>
            <w:shd w:val="clear" w:color="auto" w:fill="auto"/>
            <w:noWrap/>
            <w:vAlign w:val="center"/>
            <w:hideMark/>
          </w:tcPr>
          <w:p w14:paraId="0D5A95B7" w14:textId="77777777" w:rsidR="005756B3" w:rsidRDefault="005756B3">
            <w:pPr>
              <w:jc w:val="both"/>
              <w:rPr>
                <w:rFonts w:ascii="Calibri" w:hAnsi="Calibri" w:cs="Calibri"/>
                <w:color w:val="000000"/>
                <w:sz w:val="22"/>
                <w:szCs w:val="22"/>
              </w:rPr>
            </w:pPr>
            <w:r>
              <w:rPr>
                <w:rFonts w:ascii="Calibri" w:hAnsi="Calibri" w:cs="Calibri"/>
                <w:color w:val="000000"/>
                <w:sz w:val="22"/>
                <w:szCs w:val="22"/>
              </w:rPr>
              <w:t>Skotare 2</w:t>
            </w:r>
          </w:p>
        </w:tc>
        <w:tc>
          <w:tcPr>
            <w:tcW w:w="723" w:type="dxa"/>
            <w:tcBorders>
              <w:top w:val="single" w:sz="8" w:space="0" w:color="auto"/>
              <w:left w:val="nil"/>
              <w:bottom w:val="nil"/>
              <w:right w:val="nil"/>
            </w:tcBorders>
            <w:shd w:val="clear" w:color="auto" w:fill="auto"/>
            <w:noWrap/>
            <w:vAlign w:val="center"/>
            <w:hideMark/>
          </w:tcPr>
          <w:p w14:paraId="672E3BC9" w14:textId="732FE8F9" w:rsidR="005756B3" w:rsidRDefault="005756B3" w:rsidP="00C5402E">
            <w:pPr>
              <w:jc w:val="center"/>
              <w:rPr>
                <w:rFonts w:ascii="Calibri" w:hAnsi="Calibri" w:cs="Calibri"/>
                <w:color w:val="000000"/>
                <w:sz w:val="22"/>
                <w:szCs w:val="22"/>
              </w:rPr>
            </w:pPr>
          </w:p>
        </w:tc>
        <w:tc>
          <w:tcPr>
            <w:tcW w:w="692" w:type="dxa"/>
            <w:tcBorders>
              <w:top w:val="nil"/>
              <w:left w:val="nil"/>
              <w:bottom w:val="single" w:sz="8" w:space="0" w:color="auto"/>
              <w:right w:val="single" w:sz="8" w:space="0" w:color="auto"/>
            </w:tcBorders>
            <w:shd w:val="clear" w:color="auto" w:fill="auto"/>
            <w:noWrap/>
            <w:vAlign w:val="center"/>
            <w:hideMark/>
          </w:tcPr>
          <w:p w14:paraId="73B87199"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009" w:type="dxa"/>
            <w:vMerge/>
            <w:vAlign w:val="center"/>
            <w:hideMark/>
          </w:tcPr>
          <w:p w14:paraId="05EAE3C9" w14:textId="77777777" w:rsidR="005756B3" w:rsidRDefault="005756B3">
            <w:pPr>
              <w:rPr>
                <w:rFonts w:ascii="Calibri" w:hAnsi="Calibri" w:cs="Calibri"/>
                <w:color w:val="000000"/>
                <w:sz w:val="22"/>
                <w:szCs w:val="22"/>
              </w:rPr>
            </w:pPr>
          </w:p>
        </w:tc>
        <w:tc>
          <w:tcPr>
            <w:tcW w:w="709" w:type="dxa"/>
            <w:vMerge/>
            <w:vAlign w:val="center"/>
            <w:hideMark/>
          </w:tcPr>
          <w:p w14:paraId="1F314A66" w14:textId="77777777" w:rsidR="005756B3" w:rsidRDefault="005756B3">
            <w:pPr>
              <w:rPr>
                <w:rFonts w:ascii="Calibri" w:hAnsi="Calibri" w:cs="Calibri"/>
                <w:color w:val="000000"/>
                <w:sz w:val="22"/>
                <w:szCs w:val="22"/>
              </w:rPr>
            </w:pPr>
          </w:p>
        </w:tc>
        <w:tc>
          <w:tcPr>
            <w:tcW w:w="1028" w:type="dxa"/>
            <w:vMerge/>
            <w:vAlign w:val="center"/>
            <w:hideMark/>
          </w:tcPr>
          <w:p w14:paraId="40FFDD42" w14:textId="77777777" w:rsidR="005756B3" w:rsidRDefault="005756B3">
            <w:pPr>
              <w:rPr>
                <w:rFonts w:ascii="Calibri" w:hAnsi="Calibri" w:cs="Calibri"/>
                <w:color w:val="000000"/>
                <w:sz w:val="22"/>
                <w:szCs w:val="22"/>
              </w:rPr>
            </w:pPr>
          </w:p>
        </w:tc>
        <w:tc>
          <w:tcPr>
            <w:tcW w:w="713" w:type="dxa"/>
            <w:vMerge/>
            <w:vAlign w:val="center"/>
            <w:hideMark/>
          </w:tcPr>
          <w:p w14:paraId="32D7FB47" w14:textId="77777777" w:rsidR="005756B3" w:rsidRDefault="005756B3">
            <w:pPr>
              <w:rPr>
                <w:rFonts w:ascii="Calibri" w:hAnsi="Calibri" w:cs="Calibri"/>
                <w:color w:val="000000"/>
                <w:sz w:val="22"/>
                <w:szCs w:val="22"/>
              </w:rPr>
            </w:pPr>
          </w:p>
        </w:tc>
      </w:tr>
      <w:tr w:rsidR="00545518" w14:paraId="14EFBFA1" w14:textId="77777777" w:rsidTr="42718295">
        <w:trPr>
          <w:trHeight w:val="224"/>
        </w:trPr>
        <w:tc>
          <w:tcPr>
            <w:tcW w:w="1238" w:type="dxa"/>
            <w:tcBorders>
              <w:top w:val="nil"/>
              <w:left w:val="single" w:sz="8" w:space="0" w:color="auto"/>
              <w:bottom w:val="single" w:sz="8" w:space="0" w:color="auto"/>
              <w:right w:val="single" w:sz="8" w:space="0" w:color="auto"/>
            </w:tcBorders>
            <w:shd w:val="clear" w:color="auto" w:fill="auto"/>
            <w:noWrap/>
            <w:vAlign w:val="center"/>
            <w:hideMark/>
          </w:tcPr>
          <w:p w14:paraId="130D80D0" w14:textId="77777777" w:rsidR="005756B3" w:rsidRDefault="005756B3">
            <w:pPr>
              <w:jc w:val="both"/>
              <w:rPr>
                <w:rFonts w:ascii="Calibri" w:hAnsi="Calibri" w:cs="Calibri"/>
                <w:color w:val="000000"/>
                <w:sz w:val="22"/>
                <w:szCs w:val="22"/>
              </w:rPr>
            </w:pPr>
            <w:r>
              <w:rPr>
                <w:rFonts w:ascii="Calibri" w:hAnsi="Calibri" w:cs="Calibri"/>
                <w:color w:val="000000"/>
                <w:sz w:val="22"/>
                <w:szCs w:val="22"/>
              </w:rPr>
              <w:t>Skördare 3</w:t>
            </w:r>
          </w:p>
        </w:tc>
        <w:tc>
          <w:tcPr>
            <w:tcW w:w="760" w:type="dxa"/>
            <w:tcBorders>
              <w:top w:val="single" w:sz="8" w:space="0" w:color="auto"/>
              <w:left w:val="nil"/>
              <w:bottom w:val="single" w:sz="8" w:space="0" w:color="auto"/>
              <w:right w:val="nil"/>
            </w:tcBorders>
            <w:shd w:val="clear" w:color="auto" w:fill="auto"/>
            <w:noWrap/>
            <w:vAlign w:val="center"/>
            <w:hideMark/>
          </w:tcPr>
          <w:p w14:paraId="08136676" w14:textId="41D74109" w:rsidR="005756B3" w:rsidRDefault="005756B3" w:rsidP="00C5402E">
            <w:pPr>
              <w:jc w:val="center"/>
              <w:rPr>
                <w:rFonts w:ascii="Calibri" w:hAnsi="Calibri" w:cs="Calibri"/>
                <w:color w:val="000000"/>
                <w:sz w:val="22"/>
                <w:szCs w:val="22"/>
              </w:rPr>
            </w:pPr>
          </w:p>
        </w:tc>
        <w:tc>
          <w:tcPr>
            <w:tcW w:w="697" w:type="dxa"/>
            <w:tcBorders>
              <w:top w:val="nil"/>
              <w:left w:val="nil"/>
              <w:bottom w:val="single" w:sz="8" w:space="0" w:color="auto"/>
              <w:right w:val="single" w:sz="8" w:space="0" w:color="auto"/>
            </w:tcBorders>
            <w:shd w:val="clear" w:color="auto" w:fill="auto"/>
            <w:noWrap/>
            <w:vAlign w:val="center"/>
            <w:hideMark/>
          </w:tcPr>
          <w:p w14:paraId="6B4E6780"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131" w:type="dxa"/>
            <w:tcBorders>
              <w:top w:val="nil"/>
              <w:left w:val="nil"/>
              <w:bottom w:val="single" w:sz="8" w:space="0" w:color="auto"/>
              <w:right w:val="single" w:sz="8" w:space="0" w:color="auto"/>
            </w:tcBorders>
            <w:shd w:val="clear" w:color="auto" w:fill="auto"/>
            <w:noWrap/>
            <w:vAlign w:val="center"/>
            <w:hideMark/>
          </w:tcPr>
          <w:p w14:paraId="39E580E7" w14:textId="77777777" w:rsidR="005756B3" w:rsidRDefault="005756B3">
            <w:pPr>
              <w:jc w:val="both"/>
              <w:rPr>
                <w:rFonts w:ascii="Calibri" w:hAnsi="Calibri" w:cs="Calibri"/>
                <w:color w:val="000000"/>
                <w:sz w:val="22"/>
                <w:szCs w:val="22"/>
              </w:rPr>
            </w:pPr>
            <w:r>
              <w:rPr>
                <w:rFonts w:ascii="Calibri" w:hAnsi="Calibri" w:cs="Calibri"/>
                <w:color w:val="000000"/>
                <w:sz w:val="22"/>
                <w:szCs w:val="22"/>
              </w:rPr>
              <w:t>Skotare 3</w:t>
            </w:r>
          </w:p>
        </w:tc>
        <w:tc>
          <w:tcPr>
            <w:tcW w:w="723" w:type="dxa"/>
            <w:tcBorders>
              <w:top w:val="single" w:sz="8" w:space="0" w:color="auto"/>
              <w:left w:val="nil"/>
              <w:bottom w:val="single" w:sz="8" w:space="0" w:color="auto"/>
              <w:right w:val="nil"/>
            </w:tcBorders>
            <w:shd w:val="clear" w:color="auto" w:fill="auto"/>
            <w:noWrap/>
            <w:vAlign w:val="center"/>
            <w:hideMark/>
          </w:tcPr>
          <w:p w14:paraId="348EEADF" w14:textId="100981F6" w:rsidR="005756B3" w:rsidRDefault="005756B3" w:rsidP="00C5402E">
            <w:pPr>
              <w:jc w:val="center"/>
              <w:rPr>
                <w:rFonts w:ascii="Calibri" w:hAnsi="Calibri" w:cs="Calibri"/>
                <w:color w:val="000000"/>
                <w:sz w:val="22"/>
                <w:szCs w:val="22"/>
              </w:rPr>
            </w:pPr>
          </w:p>
        </w:tc>
        <w:tc>
          <w:tcPr>
            <w:tcW w:w="692" w:type="dxa"/>
            <w:tcBorders>
              <w:top w:val="nil"/>
              <w:left w:val="nil"/>
              <w:bottom w:val="single" w:sz="8" w:space="0" w:color="auto"/>
              <w:right w:val="single" w:sz="8" w:space="0" w:color="auto"/>
            </w:tcBorders>
            <w:shd w:val="clear" w:color="auto" w:fill="auto"/>
            <w:noWrap/>
            <w:vAlign w:val="center"/>
            <w:hideMark/>
          </w:tcPr>
          <w:p w14:paraId="69D53564" w14:textId="77777777" w:rsidR="005756B3" w:rsidRDefault="005756B3">
            <w:pPr>
              <w:jc w:val="right"/>
              <w:rPr>
                <w:rFonts w:ascii="Calibri" w:hAnsi="Calibri" w:cs="Calibri"/>
                <w:color w:val="000000"/>
                <w:sz w:val="22"/>
                <w:szCs w:val="22"/>
              </w:rPr>
            </w:pPr>
            <w:r>
              <w:rPr>
                <w:rFonts w:ascii="Calibri" w:hAnsi="Calibri" w:cs="Calibri"/>
                <w:color w:val="000000"/>
                <w:sz w:val="22"/>
                <w:szCs w:val="22"/>
              </w:rPr>
              <w:t>Kr/h</w:t>
            </w:r>
          </w:p>
        </w:tc>
        <w:tc>
          <w:tcPr>
            <w:tcW w:w="1009" w:type="dxa"/>
            <w:vMerge/>
            <w:vAlign w:val="center"/>
            <w:hideMark/>
          </w:tcPr>
          <w:p w14:paraId="336E2900" w14:textId="77777777" w:rsidR="005756B3" w:rsidRDefault="005756B3">
            <w:pPr>
              <w:rPr>
                <w:rFonts w:ascii="Calibri" w:hAnsi="Calibri" w:cs="Calibri"/>
                <w:color w:val="000000"/>
                <w:sz w:val="22"/>
                <w:szCs w:val="22"/>
              </w:rPr>
            </w:pPr>
          </w:p>
        </w:tc>
        <w:tc>
          <w:tcPr>
            <w:tcW w:w="709" w:type="dxa"/>
            <w:vMerge/>
            <w:vAlign w:val="center"/>
            <w:hideMark/>
          </w:tcPr>
          <w:p w14:paraId="2427BF84" w14:textId="77777777" w:rsidR="005756B3" w:rsidRDefault="005756B3">
            <w:pPr>
              <w:rPr>
                <w:rFonts w:ascii="Calibri" w:hAnsi="Calibri" w:cs="Calibri"/>
                <w:color w:val="000000"/>
                <w:sz w:val="22"/>
                <w:szCs w:val="22"/>
              </w:rPr>
            </w:pPr>
          </w:p>
        </w:tc>
        <w:tc>
          <w:tcPr>
            <w:tcW w:w="1028" w:type="dxa"/>
            <w:vMerge/>
            <w:vAlign w:val="center"/>
            <w:hideMark/>
          </w:tcPr>
          <w:p w14:paraId="23EAEE9E" w14:textId="77777777" w:rsidR="005756B3" w:rsidRDefault="005756B3">
            <w:pPr>
              <w:rPr>
                <w:rFonts w:ascii="Calibri" w:hAnsi="Calibri" w:cs="Calibri"/>
                <w:color w:val="000000"/>
                <w:sz w:val="22"/>
                <w:szCs w:val="22"/>
              </w:rPr>
            </w:pPr>
          </w:p>
        </w:tc>
        <w:tc>
          <w:tcPr>
            <w:tcW w:w="713" w:type="dxa"/>
            <w:vMerge/>
            <w:vAlign w:val="center"/>
            <w:hideMark/>
          </w:tcPr>
          <w:p w14:paraId="06D0D7B4" w14:textId="77777777" w:rsidR="005756B3" w:rsidRDefault="005756B3">
            <w:pPr>
              <w:rPr>
                <w:rFonts w:ascii="Calibri" w:hAnsi="Calibri" w:cs="Calibri"/>
                <w:color w:val="000000"/>
                <w:sz w:val="22"/>
                <w:szCs w:val="22"/>
              </w:rPr>
            </w:pPr>
          </w:p>
        </w:tc>
      </w:tr>
    </w:tbl>
    <w:p w14:paraId="028D9650" w14:textId="45ACD48B" w:rsidR="00C02F40" w:rsidRDefault="00C02F40" w:rsidP="00890948">
      <w:pPr>
        <w:pStyle w:val="paragraph"/>
        <w:spacing w:before="0" w:beforeAutospacing="0" w:after="0" w:afterAutospacing="0"/>
        <w:textAlignment w:val="baseline"/>
        <w:rPr>
          <w:rStyle w:val="scxw262731775"/>
          <w:color w:val="00B050"/>
        </w:rPr>
      </w:pPr>
      <w:bookmarkStart w:id="19" w:name="_Toc200433404"/>
      <w:bookmarkStart w:id="20" w:name="_Toc207703708"/>
    </w:p>
    <w:p w14:paraId="398DC5E7" w14:textId="77777777" w:rsidR="00752421" w:rsidRPr="00890948" w:rsidRDefault="00752421" w:rsidP="00890948">
      <w:pPr>
        <w:pStyle w:val="paragraph"/>
        <w:spacing w:before="0" w:beforeAutospacing="0" w:after="0" w:afterAutospacing="0"/>
        <w:textAlignment w:val="baseline"/>
        <w:rPr>
          <w:rStyle w:val="scxw262731775"/>
          <w:color w:val="00B050"/>
        </w:rPr>
      </w:pPr>
    </w:p>
    <w:p w14:paraId="42A9D3B8" w14:textId="77777777" w:rsidR="00C02F40" w:rsidRPr="00C02F40" w:rsidRDefault="00C02F40" w:rsidP="00CA52B3">
      <w:pPr>
        <w:pStyle w:val="Heading2"/>
      </w:pPr>
      <w:bookmarkStart w:id="21" w:name="_Toc68038982"/>
      <w:r w:rsidRPr="00C02F40">
        <w:rPr>
          <w:rStyle w:val="normaltextrun"/>
          <w:color w:val="000000" w:themeColor="text1"/>
        </w:rPr>
        <w:t>Flyttar</w:t>
      </w:r>
      <w:bookmarkEnd w:id="21"/>
      <w:r w:rsidRPr="00C02F40">
        <w:rPr>
          <w:rStyle w:val="normaltextrun"/>
          <w:color w:val="000000" w:themeColor="text1"/>
        </w:rPr>
        <w:t> </w:t>
      </w:r>
      <w:r w:rsidRPr="00C02F40">
        <w:rPr>
          <w:rStyle w:val="eop"/>
          <w:color w:val="000000" w:themeColor="text1"/>
        </w:rPr>
        <w:t> </w:t>
      </w:r>
    </w:p>
    <w:p w14:paraId="0BEB9F7E" w14:textId="00188D1A" w:rsidR="00C02F40" w:rsidRPr="00DF08DB" w:rsidRDefault="00C02F40" w:rsidP="00CA52B3">
      <w:pPr>
        <w:pStyle w:val="paragraph"/>
        <w:spacing w:before="0" w:beforeAutospacing="0" w:after="0" w:afterAutospacing="0"/>
        <w:ind w:left="1290"/>
        <w:textAlignment w:val="baseline"/>
        <w:rPr>
          <w:rStyle w:val="normaltextrun"/>
          <w:rFonts w:ascii="Segoe UI" w:hAnsi="Segoe UI" w:cs="Segoe UI"/>
          <w:color w:val="000000" w:themeColor="text1"/>
          <w:sz w:val="22"/>
          <w:szCs w:val="22"/>
        </w:rPr>
      </w:pPr>
      <w:bookmarkStart w:id="22" w:name="_Hlk64889915"/>
      <w:r w:rsidRPr="00DF08DB">
        <w:rPr>
          <w:rStyle w:val="normaltextrun"/>
          <w:i/>
          <w:iCs/>
          <w:color w:val="000000" w:themeColor="text1"/>
          <w:sz w:val="22"/>
          <w:szCs w:val="22"/>
        </w:rPr>
        <w:t xml:space="preserve">Hur fördelas och regleras kostnader kopplade till flytt mellan trakter? </w:t>
      </w:r>
    </w:p>
    <w:p w14:paraId="1C8D72B3" w14:textId="1AD093FF" w:rsidR="00C02F40" w:rsidRPr="00DF08DB" w:rsidRDefault="00C02F40" w:rsidP="00C02F40">
      <w:pPr>
        <w:pStyle w:val="paragraph"/>
        <w:spacing w:before="0" w:beforeAutospacing="0" w:after="0" w:afterAutospacing="0"/>
        <w:ind w:left="1260"/>
        <w:textAlignment w:val="baseline"/>
        <w:rPr>
          <w:rFonts w:ascii="Segoe UI" w:hAnsi="Segoe UI" w:cs="Segoe UI"/>
          <w:i/>
          <w:iCs/>
          <w:color w:val="000000" w:themeColor="text1"/>
          <w:sz w:val="22"/>
          <w:szCs w:val="22"/>
        </w:rPr>
      </w:pPr>
      <w:r w:rsidRPr="00DF08DB">
        <w:rPr>
          <w:rStyle w:val="normaltextrun"/>
          <w:i/>
          <w:iCs/>
          <w:color w:val="000000" w:themeColor="text1"/>
          <w:sz w:val="22"/>
          <w:szCs w:val="22"/>
        </w:rPr>
        <w:t xml:space="preserve">Görs någon skillnad beroende om det handlar om flytt via hjulning eller trailer?  </w:t>
      </w:r>
    </w:p>
    <w:bookmarkEnd w:id="22"/>
    <w:p w14:paraId="79760747" w14:textId="608A5946" w:rsidR="00C02F40" w:rsidRPr="00DF08DB" w:rsidRDefault="00C02F40" w:rsidP="00C02F40">
      <w:pPr>
        <w:pStyle w:val="paragraph"/>
        <w:spacing w:before="0" w:beforeAutospacing="0" w:after="0" w:afterAutospacing="0"/>
        <w:textAlignment w:val="baseline"/>
        <w:rPr>
          <w:rStyle w:val="eop"/>
          <w:color w:val="000000" w:themeColor="text1"/>
          <w:sz w:val="22"/>
          <w:szCs w:val="22"/>
        </w:rPr>
      </w:pPr>
      <w:r w:rsidRPr="00DF08DB">
        <w:rPr>
          <w:rStyle w:val="eop"/>
          <w:color w:val="000000" w:themeColor="text1"/>
          <w:sz w:val="22"/>
          <w:szCs w:val="22"/>
        </w:rPr>
        <w:t> </w:t>
      </w:r>
    </w:p>
    <w:p w14:paraId="40022F38" w14:textId="0320ED83" w:rsidR="00C02F40" w:rsidRPr="00DF08DB" w:rsidRDefault="00C02F40" w:rsidP="00CA52B3">
      <w:pPr>
        <w:pStyle w:val="paragraph"/>
        <w:numPr>
          <w:ilvl w:val="0"/>
          <w:numId w:val="20"/>
        </w:numPr>
        <w:spacing w:before="0" w:beforeAutospacing="0" w:after="0" w:afterAutospacing="0"/>
        <w:textAlignment w:val="baseline"/>
        <w:rPr>
          <w:rFonts w:ascii="Segoe UI" w:hAnsi="Segoe UI" w:cs="Segoe UI"/>
          <w:color w:val="000000" w:themeColor="text1"/>
          <w:sz w:val="22"/>
          <w:szCs w:val="22"/>
        </w:rPr>
      </w:pPr>
      <w:r w:rsidRPr="00DF08DB">
        <w:rPr>
          <w:rStyle w:val="normaltextrun"/>
          <w:color w:val="000000" w:themeColor="text1"/>
          <w:sz w:val="22"/>
          <w:szCs w:val="22"/>
        </w:rPr>
        <w:t xml:space="preserve">I kontrakterade arbeten ingår flyttar inom avtalat verksamhetsområde. Beställaren eftersträvar att minimera antalet flyttar genom att optimera flödes- och traktsplaneringen. </w:t>
      </w:r>
    </w:p>
    <w:p w14:paraId="0A57B381" w14:textId="6370F7CC" w:rsidR="00C02F40" w:rsidRPr="00DF08DB" w:rsidRDefault="00C02F40" w:rsidP="00C02F40">
      <w:pPr>
        <w:pStyle w:val="paragraph"/>
        <w:spacing w:before="0" w:beforeAutospacing="0" w:after="0" w:afterAutospacing="0"/>
        <w:textAlignment w:val="baseline"/>
        <w:rPr>
          <w:rStyle w:val="eop"/>
          <w:color w:val="000000" w:themeColor="text1"/>
          <w:sz w:val="22"/>
          <w:szCs w:val="22"/>
        </w:rPr>
      </w:pPr>
      <w:r w:rsidRPr="00DF08DB">
        <w:rPr>
          <w:rStyle w:val="eop"/>
          <w:color w:val="000000" w:themeColor="text1"/>
          <w:sz w:val="22"/>
          <w:szCs w:val="22"/>
        </w:rPr>
        <w:t> </w:t>
      </w:r>
    </w:p>
    <w:p w14:paraId="517188D0" w14:textId="71F608FB" w:rsidR="00C02F40" w:rsidRPr="00DF08DB" w:rsidRDefault="00C02F40" w:rsidP="00CA52B3">
      <w:pPr>
        <w:pStyle w:val="paragraph"/>
        <w:numPr>
          <w:ilvl w:val="0"/>
          <w:numId w:val="20"/>
        </w:numPr>
        <w:spacing w:before="0" w:beforeAutospacing="0" w:after="0" w:afterAutospacing="0"/>
        <w:textAlignment w:val="baseline"/>
        <w:rPr>
          <w:rStyle w:val="normaltextrun"/>
          <w:color w:val="000000" w:themeColor="text1"/>
          <w:sz w:val="22"/>
          <w:szCs w:val="22"/>
        </w:rPr>
      </w:pPr>
      <w:r w:rsidRPr="00DF08DB">
        <w:rPr>
          <w:rStyle w:val="normaltextrun"/>
          <w:color w:val="000000" w:themeColor="text1"/>
          <w:sz w:val="22"/>
          <w:szCs w:val="22"/>
        </w:rPr>
        <w:t>I kontrakterade arbeten ingår hjulade flyttar</w:t>
      </w:r>
      <w:r w:rsidR="00FF0795" w:rsidRPr="00DF08DB">
        <w:rPr>
          <w:rStyle w:val="normaltextrun"/>
          <w:color w:val="000000" w:themeColor="text1"/>
          <w:sz w:val="22"/>
          <w:szCs w:val="22"/>
        </w:rPr>
        <w:t xml:space="preserve"> (förflyttning för egen maskin)</w:t>
      </w:r>
      <w:r w:rsidRPr="00DF08DB">
        <w:rPr>
          <w:rStyle w:val="normaltextrun"/>
          <w:color w:val="000000" w:themeColor="text1"/>
          <w:sz w:val="22"/>
          <w:szCs w:val="22"/>
        </w:rPr>
        <w:t xml:space="preserve"> [</w:t>
      </w:r>
      <w:r w:rsidR="006B77C3" w:rsidRPr="00DF08DB">
        <w:rPr>
          <w:rStyle w:val="normaltextrun"/>
          <w:color w:val="000000" w:themeColor="text1"/>
          <w:sz w:val="22"/>
          <w:szCs w:val="22"/>
        </w:rPr>
        <w:t xml:space="preserve">i </w:t>
      </w:r>
      <w:r w:rsidRPr="00DF08DB">
        <w:rPr>
          <w:rStyle w:val="normaltextrun"/>
          <w:color w:val="000000" w:themeColor="text1"/>
          <w:sz w:val="22"/>
          <w:szCs w:val="22"/>
        </w:rPr>
        <w:t xml:space="preserve">samtliga fall/upp till ……km/……gånger]. </w:t>
      </w:r>
    </w:p>
    <w:p w14:paraId="538E293D" w14:textId="55D760E3" w:rsidR="00C02F40" w:rsidRPr="00DF08DB" w:rsidRDefault="00C02F40" w:rsidP="00CA52B3">
      <w:pPr>
        <w:pStyle w:val="paragraph"/>
        <w:spacing w:before="0" w:beforeAutospacing="0" w:after="0" w:afterAutospacing="0"/>
        <w:ind w:firstLine="720"/>
        <w:textAlignment w:val="baseline"/>
        <w:rPr>
          <w:rStyle w:val="normaltextrun"/>
          <w:color w:val="000000" w:themeColor="text1"/>
          <w:sz w:val="22"/>
          <w:szCs w:val="22"/>
        </w:rPr>
      </w:pPr>
      <w:r w:rsidRPr="00DF08DB">
        <w:rPr>
          <w:rStyle w:val="normaltextrun"/>
          <w:color w:val="000000" w:themeColor="text1"/>
          <w:sz w:val="22"/>
          <w:szCs w:val="22"/>
        </w:rPr>
        <w:t>Hjulade flyttar ersätts i aktuella fall med […</w:t>
      </w:r>
      <w:proofErr w:type="gramStart"/>
      <w:r w:rsidRPr="00DF08DB">
        <w:rPr>
          <w:rStyle w:val="normaltextrun"/>
          <w:color w:val="000000" w:themeColor="text1"/>
          <w:sz w:val="22"/>
          <w:szCs w:val="22"/>
        </w:rPr>
        <w:t>…….</w:t>
      </w:r>
      <w:proofErr w:type="gramEnd"/>
      <w:r w:rsidRPr="00DF08DB">
        <w:rPr>
          <w:rStyle w:val="normaltextrun"/>
          <w:color w:val="000000" w:themeColor="text1"/>
          <w:sz w:val="22"/>
          <w:szCs w:val="22"/>
        </w:rPr>
        <w:t>. kr/km/……… kr/gång].</w:t>
      </w:r>
    </w:p>
    <w:p w14:paraId="3EDC94A9" w14:textId="0202EFA2" w:rsidR="00C02F40" w:rsidRPr="00DF08DB" w:rsidRDefault="00C02F40" w:rsidP="00C02F40">
      <w:pPr>
        <w:pStyle w:val="paragraph"/>
        <w:spacing w:before="0" w:beforeAutospacing="0" w:after="0" w:afterAutospacing="0"/>
        <w:textAlignment w:val="baseline"/>
        <w:rPr>
          <w:rStyle w:val="normaltextrun"/>
          <w:color w:val="000000" w:themeColor="text1"/>
          <w:sz w:val="22"/>
          <w:szCs w:val="22"/>
        </w:rPr>
      </w:pPr>
    </w:p>
    <w:p w14:paraId="03CC880C" w14:textId="7F72E5FA" w:rsidR="00C02F40" w:rsidRPr="00DF08DB" w:rsidRDefault="00C02F40" w:rsidP="00CA52B3">
      <w:pPr>
        <w:pStyle w:val="paragraph"/>
        <w:numPr>
          <w:ilvl w:val="0"/>
          <w:numId w:val="21"/>
        </w:numPr>
        <w:spacing w:before="0" w:beforeAutospacing="0" w:after="0" w:afterAutospacing="0"/>
        <w:textAlignment w:val="baseline"/>
        <w:rPr>
          <w:rStyle w:val="normaltextrun"/>
          <w:color w:val="000000" w:themeColor="text1"/>
          <w:sz w:val="22"/>
          <w:szCs w:val="22"/>
        </w:rPr>
      </w:pPr>
      <w:r w:rsidRPr="00DF08DB">
        <w:rPr>
          <w:rStyle w:val="normaltextrun"/>
          <w:color w:val="000000" w:themeColor="text1"/>
          <w:sz w:val="22"/>
          <w:szCs w:val="22"/>
        </w:rPr>
        <w:t>I kontrakterade arbeten ingår </w:t>
      </w:r>
      <w:proofErr w:type="spellStart"/>
      <w:r w:rsidRPr="00DF08DB">
        <w:rPr>
          <w:rStyle w:val="normaltextrun"/>
          <w:color w:val="000000" w:themeColor="text1"/>
          <w:sz w:val="22"/>
          <w:szCs w:val="22"/>
        </w:rPr>
        <w:t>trailade</w:t>
      </w:r>
      <w:proofErr w:type="spellEnd"/>
      <w:r w:rsidRPr="00DF08DB">
        <w:rPr>
          <w:rStyle w:val="normaltextrun"/>
          <w:color w:val="000000" w:themeColor="text1"/>
          <w:sz w:val="22"/>
          <w:szCs w:val="22"/>
        </w:rPr>
        <w:t xml:space="preserve"> flyttar [</w:t>
      </w:r>
      <w:r w:rsidR="006B77C3" w:rsidRPr="00DF08DB">
        <w:rPr>
          <w:rStyle w:val="normaltextrun"/>
          <w:color w:val="000000" w:themeColor="text1"/>
          <w:sz w:val="22"/>
          <w:szCs w:val="22"/>
        </w:rPr>
        <w:t xml:space="preserve">i </w:t>
      </w:r>
      <w:r w:rsidRPr="00DF08DB">
        <w:rPr>
          <w:rStyle w:val="normaltextrun"/>
          <w:color w:val="000000" w:themeColor="text1"/>
          <w:sz w:val="22"/>
          <w:szCs w:val="22"/>
        </w:rPr>
        <w:t xml:space="preserve">samtliga fall/upp till ……km/……gånger]. </w:t>
      </w:r>
    </w:p>
    <w:p w14:paraId="7E315B27" w14:textId="37D0B0B3" w:rsidR="00C02F40" w:rsidRPr="00DF08DB" w:rsidRDefault="00C02F40" w:rsidP="00CA52B3">
      <w:pPr>
        <w:pStyle w:val="paragraph"/>
        <w:spacing w:before="0" w:beforeAutospacing="0" w:after="0" w:afterAutospacing="0"/>
        <w:ind w:firstLine="720"/>
        <w:textAlignment w:val="baseline"/>
        <w:rPr>
          <w:rStyle w:val="normaltextrun"/>
          <w:color w:val="000000" w:themeColor="text1"/>
          <w:sz w:val="22"/>
          <w:szCs w:val="22"/>
        </w:rPr>
      </w:pPr>
      <w:proofErr w:type="spellStart"/>
      <w:r w:rsidRPr="00DF08DB">
        <w:rPr>
          <w:rStyle w:val="normaltextrun"/>
          <w:color w:val="000000" w:themeColor="text1"/>
          <w:sz w:val="22"/>
          <w:szCs w:val="22"/>
        </w:rPr>
        <w:t>Trailade</w:t>
      </w:r>
      <w:proofErr w:type="spellEnd"/>
      <w:r w:rsidRPr="00DF08DB">
        <w:rPr>
          <w:rStyle w:val="normaltextrun"/>
          <w:color w:val="000000" w:themeColor="text1"/>
          <w:sz w:val="22"/>
          <w:szCs w:val="22"/>
        </w:rPr>
        <w:t xml:space="preserve"> flyttar ersätts i aktuella fall med […</w:t>
      </w:r>
      <w:proofErr w:type="gramStart"/>
      <w:r w:rsidRPr="00DF08DB">
        <w:rPr>
          <w:rStyle w:val="normaltextrun"/>
          <w:color w:val="000000" w:themeColor="text1"/>
          <w:sz w:val="22"/>
          <w:szCs w:val="22"/>
        </w:rPr>
        <w:t>…….</w:t>
      </w:r>
      <w:proofErr w:type="gramEnd"/>
      <w:r w:rsidRPr="00DF08DB">
        <w:rPr>
          <w:rStyle w:val="normaltextrun"/>
          <w:color w:val="000000" w:themeColor="text1"/>
          <w:sz w:val="22"/>
          <w:szCs w:val="22"/>
        </w:rPr>
        <w:t>. kr/km/……… kr/gång].</w:t>
      </w:r>
    </w:p>
    <w:p w14:paraId="5C179898" w14:textId="1045E9B2" w:rsidR="00C02F40" w:rsidRPr="00DF08DB" w:rsidRDefault="00C02F40" w:rsidP="00C02F40">
      <w:pPr>
        <w:pStyle w:val="paragraph"/>
        <w:spacing w:before="0" w:beforeAutospacing="0" w:after="0" w:afterAutospacing="0"/>
        <w:textAlignment w:val="baseline"/>
        <w:rPr>
          <w:rStyle w:val="normaltextrun"/>
          <w:color w:val="000000" w:themeColor="text1"/>
          <w:sz w:val="22"/>
          <w:szCs w:val="22"/>
        </w:rPr>
      </w:pPr>
    </w:p>
    <w:p w14:paraId="65230969" w14:textId="421E6658" w:rsidR="00C02F40" w:rsidRPr="00DF08DB" w:rsidRDefault="00C02F40" w:rsidP="00CA52B3">
      <w:pPr>
        <w:pStyle w:val="paragraph"/>
        <w:numPr>
          <w:ilvl w:val="0"/>
          <w:numId w:val="21"/>
        </w:numPr>
        <w:spacing w:before="0" w:beforeAutospacing="0" w:after="0" w:afterAutospacing="0"/>
        <w:textAlignment w:val="baseline"/>
        <w:rPr>
          <w:rStyle w:val="normaltextrun"/>
          <w:sz w:val="22"/>
          <w:szCs w:val="22"/>
        </w:rPr>
      </w:pPr>
      <w:r w:rsidRPr="00DF08DB">
        <w:rPr>
          <w:rStyle w:val="normaltextrun"/>
          <w:sz w:val="22"/>
          <w:szCs w:val="22"/>
        </w:rPr>
        <w:t xml:space="preserve">Flyttar mellan trakter ersätts med </w:t>
      </w:r>
      <w:r w:rsidRPr="00DF08DB">
        <w:rPr>
          <w:rStyle w:val="normaltextrun"/>
          <w:color w:val="000000" w:themeColor="text1"/>
          <w:sz w:val="22"/>
          <w:szCs w:val="22"/>
        </w:rPr>
        <w:t>[……… kr/km/……… kr/gång].</w:t>
      </w:r>
    </w:p>
    <w:p w14:paraId="23490574" w14:textId="77777777" w:rsidR="00DF08DB" w:rsidRPr="00DF08DB" w:rsidRDefault="00DF08DB" w:rsidP="00DF08DB">
      <w:pPr>
        <w:pStyle w:val="paragraph"/>
        <w:spacing w:before="0" w:beforeAutospacing="0" w:after="0" w:afterAutospacing="0"/>
        <w:ind w:left="720"/>
        <w:textAlignment w:val="baseline"/>
        <w:rPr>
          <w:rStyle w:val="normaltextrun"/>
          <w:sz w:val="22"/>
          <w:szCs w:val="22"/>
        </w:rPr>
      </w:pPr>
    </w:p>
    <w:bookmarkEnd w:id="19"/>
    <w:bookmarkEnd w:id="20"/>
    <w:p w14:paraId="18976C1D" w14:textId="77777777" w:rsidR="00DF08DB" w:rsidRDefault="00DF08DB" w:rsidP="00B4540A">
      <w:pPr>
        <w:rPr>
          <w:b/>
          <w:color w:val="D0CECE" w:themeColor="background2" w:themeShade="E6"/>
          <w:sz w:val="22"/>
          <w:szCs w:val="22"/>
        </w:rPr>
      </w:pPr>
    </w:p>
    <w:p w14:paraId="14607BAA" w14:textId="6C6C5776" w:rsidR="004D0C22" w:rsidRPr="00CA52B3" w:rsidRDefault="004D0C22" w:rsidP="00CA52B3">
      <w:pPr>
        <w:pStyle w:val="Heading2"/>
      </w:pPr>
      <w:bookmarkStart w:id="23" w:name="_Toc68038983"/>
      <w:r w:rsidRPr="00CA52B3">
        <w:t>Förröjning</w:t>
      </w:r>
      <w:bookmarkEnd w:id="23"/>
      <w:r w:rsidRPr="00CA52B3">
        <w:t xml:space="preserve">   </w:t>
      </w:r>
    </w:p>
    <w:p w14:paraId="5474F2B6" w14:textId="77777777" w:rsidR="004D0C22" w:rsidRPr="000A1EBF" w:rsidRDefault="004D0C22" w:rsidP="004D0C22">
      <w:pPr>
        <w:rPr>
          <w:color w:val="000000" w:themeColor="text1"/>
          <w:sz w:val="18"/>
          <w:szCs w:val="18"/>
        </w:rPr>
      </w:pPr>
    </w:p>
    <w:p w14:paraId="49A3259E" w14:textId="34514AAF" w:rsidR="006F683E" w:rsidRPr="00CA52B3" w:rsidRDefault="006F683E" w:rsidP="00CA52B3">
      <w:pPr>
        <w:pStyle w:val="ListParagraph"/>
        <w:numPr>
          <w:ilvl w:val="0"/>
          <w:numId w:val="21"/>
        </w:numPr>
        <w:rPr>
          <w:bCs/>
          <w:color w:val="000000" w:themeColor="text1"/>
          <w:sz w:val="22"/>
          <w:szCs w:val="22"/>
        </w:rPr>
      </w:pPr>
      <w:r w:rsidRPr="00CA52B3">
        <w:rPr>
          <w:bCs/>
          <w:color w:val="000000" w:themeColor="text1"/>
          <w:sz w:val="22"/>
          <w:szCs w:val="22"/>
        </w:rPr>
        <w:t>Ej utförd förröjning enligt uppdragsbeskrivning ersätts med [……. kr/ha /</w:t>
      </w:r>
      <w:proofErr w:type="gramStart"/>
      <w:r w:rsidRPr="00CA52B3">
        <w:rPr>
          <w:bCs/>
          <w:color w:val="000000" w:themeColor="text1"/>
          <w:sz w:val="22"/>
          <w:szCs w:val="22"/>
        </w:rPr>
        <w:t xml:space="preserve"> ….</w:t>
      </w:r>
      <w:proofErr w:type="gramEnd"/>
      <w:r w:rsidRPr="00CA52B3">
        <w:rPr>
          <w:bCs/>
          <w:color w:val="000000" w:themeColor="text1"/>
          <w:sz w:val="22"/>
          <w:szCs w:val="22"/>
        </w:rPr>
        <w:t xml:space="preserve">. kr/m3fub] motsvarande berörd del av </w:t>
      </w:r>
      <w:r w:rsidR="00AE640A">
        <w:rPr>
          <w:bCs/>
          <w:color w:val="000000" w:themeColor="text1"/>
          <w:sz w:val="22"/>
          <w:szCs w:val="22"/>
        </w:rPr>
        <w:t>trakt</w:t>
      </w:r>
      <w:r w:rsidRPr="00CA52B3">
        <w:rPr>
          <w:bCs/>
          <w:color w:val="000000" w:themeColor="text1"/>
          <w:sz w:val="22"/>
          <w:szCs w:val="22"/>
        </w:rPr>
        <w:t>e</w:t>
      </w:r>
      <w:r w:rsidR="00AE640A">
        <w:rPr>
          <w:bCs/>
          <w:color w:val="000000" w:themeColor="text1"/>
          <w:sz w:val="22"/>
          <w:szCs w:val="22"/>
        </w:rPr>
        <w:t>n</w:t>
      </w:r>
      <w:r w:rsidRPr="00CA52B3">
        <w:rPr>
          <w:bCs/>
          <w:color w:val="000000" w:themeColor="text1"/>
          <w:sz w:val="22"/>
          <w:szCs w:val="22"/>
        </w:rPr>
        <w:t>.</w:t>
      </w:r>
    </w:p>
    <w:p w14:paraId="46F53FF3" w14:textId="77777777" w:rsidR="006F683E" w:rsidRPr="00D5311D" w:rsidRDefault="006F683E" w:rsidP="004D0C22">
      <w:pPr>
        <w:rPr>
          <w:bCs/>
          <w:color w:val="D0CECE" w:themeColor="background2" w:themeShade="E6"/>
          <w:sz w:val="22"/>
          <w:szCs w:val="22"/>
        </w:rPr>
      </w:pPr>
    </w:p>
    <w:p w14:paraId="259014AC" w14:textId="6C7744DC" w:rsidR="004D0C22" w:rsidRDefault="004D0C22" w:rsidP="00CA52B3">
      <w:pPr>
        <w:pStyle w:val="ListParagraph"/>
        <w:numPr>
          <w:ilvl w:val="0"/>
          <w:numId w:val="21"/>
        </w:numPr>
        <w:rPr>
          <w:bCs/>
          <w:color w:val="000000" w:themeColor="text1"/>
          <w:sz w:val="22"/>
          <w:szCs w:val="22"/>
        </w:rPr>
      </w:pPr>
      <w:r w:rsidRPr="00CA52B3">
        <w:rPr>
          <w:bCs/>
          <w:color w:val="000000" w:themeColor="text1"/>
          <w:sz w:val="22"/>
          <w:szCs w:val="22"/>
        </w:rPr>
        <w:t>Förröjning i aktuella fall ersätts [med………</w:t>
      </w:r>
      <w:r w:rsidR="00FF0795">
        <w:rPr>
          <w:bCs/>
          <w:color w:val="000000" w:themeColor="text1"/>
          <w:sz w:val="22"/>
          <w:szCs w:val="22"/>
        </w:rPr>
        <w:t xml:space="preserve"> kr </w:t>
      </w:r>
      <w:r w:rsidRPr="00CA52B3">
        <w:rPr>
          <w:bCs/>
          <w:color w:val="000000" w:themeColor="text1"/>
          <w:sz w:val="22"/>
          <w:szCs w:val="22"/>
        </w:rPr>
        <w:t>per ha/med timprislista för motormanuellt arbete]</w:t>
      </w:r>
      <w:r w:rsidR="00FF0795">
        <w:rPr>
          <w:bCs/>
          <w:color w:val="000000" w:themeColor="text1"/>
          <w:sz w:val="22"/>
          <w:szCs w:val="22"/>
        </w:rPr>
        <w:t>.</w:t>
      </w:r>
      <w:r w:rsidRPr="00CA52B3">
        <w:rPr>
          <w:bCs/>
          <w:color w:val="000000" w:themeColor="text1"/>
          <w:sz w:val="22"/>
          <w:szCs w:val="22"/>
        </w:rPr>
        <w:t xml:space="preserve">  </w:t>
      </w:r>
    </w:p>
    <w:p w14:paraId="155CA460" w14:textId="77777777" w:rsidR="00DF08DB" w:rsidRPr="00DF08DB" w:rsidRDefault="00DF08DB" w:rsidP="00DF08DB">
      <w:pPr>
        <w:pStyle w:val="ListParagraph"/>
        <w:rPr>
          <w:bCs/>
          <w:color w:val="000000" w:themeColor="text1"/>
          <w:sz w:val="22"/>
          <w:szCs w:val="22"/>
        </w:rPr>
      </w:pPr>
    </w:p>
    <w:p w14:paraId="2375DB2F" w14:textId="7952EA2C" w:rsidR="004D0C22" w:rsidRDefault="004D0C22" w:rsidP="004D0C22">
      <w:pPr>
        <w:rPr>
          <w:b/>
          <w:color w:val="000000" w:themeColor="text1"/>
          <w:sz w:val="22"/>
          <w:szCs w:val="22"/>
        </w:rPr>
      </w:pPr>
    </w:p>
    <w:p w14:paraId="1AB46004" w14:textId="52ED9AD0" w:rsidR="00477E8D" w:rsidRPr="00CA52B3" w:rsidRDefault="00477E8D" w:rsidP="00CA52B3">
      <w:pPr>
        <w:pStyle w:val="Heading2"/>
      </w:pPr>
      <w:bookmarkStart w:id="24" w:name="_Toc68038984"/>
      <w:r w:rsidRPr="00CA52B3">
        <w:t>Röjning av avlägg</w:t>
      </w:r>
      <w:bookmarkEnd w:id="24"/>
    </w:p>
    <w:p w14:paraId="14D42EBB" w14:textId="77777777" w:rsidR="00477E8D" w:rsidRPr="00477E8D" w:rsidRDefault="00477E8D" w:rsidP="00477E8D">
      <w:pPr>
        <w:pStyle w:val="BodyText"/>
        <w:rPr>
          <w:color w:val="000000" w:themeColor="text1"/>
        </w:rPr>
      </w:pPr>
    </w:p>
    <w:p w14:paraId="2B117508" w14:textId="5F351522" w:rsidR="00477E8D" w:rsidRPr="00DF08DB" w:rsidRDefault="00477E8D" w:rsidP="00CA52B3">
      <w:pPr>
        <w:pStyle w:val="BodyText"/>
        <w:numPr>
          <w:ilvl w:val="0"/>
          <w:numId w:val="22"/>
        </w:numPr>
        <w:rPr>
          <w:b w:val="0"/>
          <w:bCs w:val="0"/>
          <w:color w:val="000000" w:themeColor="text1"/>
          <w:sz w:val="22"/>
          <w:szCs w:val="22"/>
        </w:rPr>
      </w:pPr>
      <w:r w:rsidRPr="00DF08DB">
        <w:rPr>
          <w:b w:val="0"/>
          <w:bCs w:val="0"/>
          <w:color w:val="000000" w:themeColor="text1"/>
          <w:sz w:val="22"/>
          <w:szCs w:val="22"/>
        </w:rPr>
        <w:t>Röjning av avlägg utöver avtalad omfattning ersätts [enligt timprislista för motormanuellt arbete</w:t>
      </w:r>
      <w:proofErr w:type="gramStart"/>
      <w:r w:rsidRPr="00DF08DB">
        <w:rPr>
          <w:b w:val="0"/>
          <w:bCs w:val="0"/>
          <w:color w:val="000000" w:themeColor="text1"/>
          <w:sz w:val="22"/>
          <w:szCs w:val="22"/>
        </w:rPr>
        <w:t>/</w:t>
      </w:r>
      <w:r w:rsidR="00FF0795" w:rsidRPr="00DF08DB">
        <w:rPr>
          <w:b w:val="0"/>
          <w:bCs w:val="0"/>
          <w:color w:val="000000" w:themeColor="text1"/>
          <w:sz w:val="22"/>
          <w:szCs w:val="22"/>
        </w:rPr>
        <w:t>….</w:t>
      </w:r>
      <w:proofErr w:type="gramEnd"/>
      <w:r w:rsidRPr="00DF08DB">
        <w:rPr>
          <w:b w:val="0"/>
          <w:bCs w:val="0"/>
          <w:color w:val="000000" w:themeColor="text1"/>
          <w:sz w:val="22"/>
          <w:szCs w:val="22"/>
        </w:rPr>
        <w:t>………]</w:t>
      </w:r>
      <w:r w:rsidR="00FF0795" w:rsidRPr="00DF08DB">
        <w:rPr>
          <w:b w:val="0"/>
          <w:bCs w:val="0"/>
          <w:color w:val="000000" w:themeColor="text1"/>
          <w:sz w:val="22"/>
          <w:szCs w:val="22"/>
        </w:rPr>
        <w:t>.</w:t>
      </w:r>
    </w:p>
    <w:p w14:paraId="7CEE94DD" w14:textId="77777777" w:rsidR="00477E8D" w:rsidRPr="00D5311D" w:rsidRDefault="00477E8D" w:rsidP="004D0C22">
      <w:pPr>
        <w:rPr>
          <w:color w:val="000000" w:themeColor="text1"/>
          <w:sz w:val="22"/>
          <w:szCs w:val="22"/>
        </w:rPr>
      </w:pPr>
    </w:p>
    <w:p w14:paraId="59DE7374" w14:textId="77777777" w:rsidR="00305331" w:rsidRPr="006F683E" w:rsidRDefault="00305331" w:rsidP="00B4540A">
      <w:pPr>
        <w:rPr>
          <w:b/>
          <w:color w:val="D0CECE" w:themeColor="background2" w:themeShade="E6"/>
          <w:sz w:val="22"/>
          <w:szCs w:val="22"/>
        </w:rPr>
      </w:pPr>
    </w:p>
    <w:p w14:paraId="18C56C65" w14:textId="57FF7824" w:rsidR="00B320E8" w:rsidRPr="00CA52B3" w:rsidRDefault="00B320E8" w:rsidP="00CA52B3">
      <w:pPr>
        <w:pStyle w:val="Heading2"/>
      </w:pPr>
      <w:bookmarkStart w:id="25" w:name="_Toc68038985"/>
      <w:r w:rsidRPr="00CA52B3">
        <w:lastRenderedPageBreak/>
        <w:t>Arbete på extrem</w:t>
      </w:r>
      <w:r w:rsidR="00AE640A">
        <w:t>trakt</w:t>
      </w:r>
      <w:bookmarkEnd w:id="25"/>
    </w:p>
    <w:p w14:paraId="68DC1C35" w14:textId="77777777" w:rsidR="00B320E8" w:rsidRPr="00B320E8" w:rsidRDefault="00B320E8" w:rsidP="00B320E8">
      <w:pPr>
        <w:rPr>
          <w:b/>
          <w:color w:val="000000" w:themeColor="text1"/>
          <w:sz w:val="22"/>
          <w:szCs w:val="22"/>
        </w:rPr>
      </w:pPr>
    </w:p>
    <w:p w14:paraId="5F32FBF6" w14:textId="2F39EDF3" w:rsidR="00B320E8" w:rsidRPr="00DF08DB" w:rsidRDefault="00B320E8" w:rsidP="00CA52B3">
      <w:pPr>
        <w:pStyle w:val="ListParagraph"/>
        <w:numPr>
          <w:ilvl w:val="0"/>
          <w:numId w:val="22"/>
        </w:numPr>
        <w:rPr>
          <w:bCs/>
          <w:color w:val="000000" w:themeColor="text1"/>
          <w:sz w:val="22"/>
          <w:szCs w:val="22"/>
        </w:rPr>
      </w:pPr>
      <w:r w:rsidRPr="00DF08DB">
        <w:rPr>
          <w:bCs/>
          <w:color w:val="000000" w:themeColor="text1"/>
          <w:sz w:val="22"/>
          <w:szCs w:val="22"/>
        </w:rPr>
        <w:t>Kostnaderna för nyttjande av extra personalresurser och utrustning</w:t>
      </w:r>
      <w:r w:rsidR="00FF0795" w:rsidRPr="00DF08DB">
        <w:rPr>
          <w:bCs/>
          <w:color w:val="000000" w:themeColor="text1"/>
          <w:sz w:val="22"/>
          <w:szCs w:val="22"/>
        </w:rPr>
        <w:t xml:space="preserve"> ersätts</w:t>
      </w:r>
      <w:proofErr w:type="gramStart"/>
      <w:r w:rsidRPr="00DF08DB">
        <w:rPr>
          <w:bCs/>
          <w:color w:val="000000" w:themeColor="text1"/>
          <w:sz w:val="22"/>
          <w:szCs w:val="22"/>
        </w:rPr>
        <w:t xml:space="preserve"> .…</w:t>
      </w:r>
      <w:proofErr w:type="gramEnd"/>
      <w:r w:rsidRPr="00DF08DB">
        <w:rPr>
          <w:bCs/>
          <w:color w:val="000000" w:themeColor="text1"/>
          <w:sz w:val="22"/>
          <w:szCs w:val="22"/>
        </w:rPr>
        <w:t>…………</w:t>
      </w:r>
    </w:p>
    <w:p w14:paraId="7399138A" w14:textId="77777777" w:rsidR="00CA52B3" w:rsidRPr="00DF08DB" w:rsidRDefault="00CA52B3" w:rsidP="00B320E8">
      <w:pPr>
        <w:rPr>
          <w:bCs/>
          <w:color w:val="D0CECE" w:themeColor="background2" w:themeShade="E6"/>
          <w:sz w:val="22"/>
          <w:szCs w:val="22"/>
        </w:rPr>
      </w:pPr>
    </w:p>
    <w:p w14:paraId="080E299D" w14:textId="31FF2482" w:rsidR="00B320E8" w:rsidRPr="00DF08DB" w:rsidRDefault="00B320E8" w:rsidP="00CA52B3">
      <w:pPr>
        <w:pStyle w:val="ListParagraph"/>
        <w:numPr>
          <w:ilvl w:val="0"/>
          <w:numId w:val="22"/>
        </w:numPr>
        <w:rPr>
          <w:bCs/>
          <w:color w:val="000000" w:themeColor="text1"/>
          <w:sz w:val="22"/>
          <w:szCs w:val="22"/>
        </w:rPr>
      </w:pPr>
      <w:r w:rsidRPr="00DF08DB">
        <w:rPr>
          <w:bCs/>
          <w:color w:val="000000" w:themeColor="text1"/>
          <w:sz w:val="22"/>
          <w:szCs w:val="22"/>
        </w:rPr>
        <w:t>Merkostnader som tillkommer p g a extrem</w:t>
      </w:r>
      <w:r w:rsidR="00AE640A" w:rsidRPr="00DF08DB">
        <w:rPr>
          <w:bCs/>
          <w:color w:val="000000" w:themeColor="text1"/>
          <w:sz w:val="22"/>
          <w:szCs w:val="22"/>
        </w:rPr>
        <w:t>trakt</w:t>
      </w:r>
      <w:r w:rsidRPr="00DF08DB">
        <w:rPr>
          <w:bCs/>
          <w:color w:val="000000" w:themeColor="text1"/>
          <w:sz w:val="22"/>
          <w:szCs w:val="22"/>
        </w:rPr>
        <w:t xml:space="preserve"> omfattas [helt/delvis/ej] av ordinarie ersättning för entreprenaden. </w:t>
      </w:r>
    </w:p>
    <w:p w14:paraId="225F2C40" w14:textId="77777777" w:rsidR="00B320E8" w:rsidRPr="00DF08DB" w:rsidRDefault="00B320E8" w:rsidP="00B320E8">
      <w:pPr>
        <w:rPr>
          <w:bCs/>
          <w:color w:val="000000" w:themeColor="text1"/>
          <w:sz w:val="22"/>
          <w:szCs w:val="22"/>
        </w:rPr>
      </w:pPr>
      <w:r w:rsidRPr="00DF08DB">
        <w:rPr>
          <w:bCs/>
          <w:color w:val="000000" w:themeColor="text1"/>
          <w:sz w:val="22"/>
          <w:szCs w:val="22"/>
        </w:rPr>
        <w:t xml:space="preserve"> </w:t>
      </w:r>
    </w:p>
    <w:p w14:paraId="38316047" w14:textId="2F828D3B" w:rsidR="00B320E8" w:rsidRPr="00DF08DB" w:rsidRDefault="00B320E8" w:rsidP="00CA52B3">
      <w:pPr>
        <w:pStyle w:val="ListParagraph"/>
        <w:numPr>
          <w:ilvl w:val="0"/>
          <w:numId w:val="22"/>
        </w:numPr>
        <w:rPr>
          <w:bCs/>
          <w:color w:val="000000" w:themeColor="text1"/>
          <w:sz w:val="22"/>
          <w:szCs w:val="22"/>
        </w:rPr>
      </w:pPr>
      <w:r w:rsidRPr="00DF08DB">
        <w:rPr>
          <w:bCs/>
          <w:color w:val="000000" w:themeColor="text1"/>
          <w:sz w:val="22"/>
          <w:szCs w:val="22"/>
        </w:rPr>
        <w:t>Arbete på extrem</w:t>
      </w:r>
      <w:r w:rsidR="00AE640A" w:rsidRPr="00DF08DB">
        <w:rPr>
          <w:bCs/>
          <w:color w:val="000000" w:themeColor="text1"/>
          <w:sz w:val="22"/>
          <w:szCs w:val="22"/>
        </w:rPr>
        <w:t>trakt</w:t>
      </w:r>
      <w:r w:rsidRPr="00DF08DB">
        <w:rPr>
          <w:bCs/>
          <w:color w:val="000000" w:themeColor="text1"/>
          <w:sz w:val="22"/>
          <w:szCs w:val="22"/>
        </w:rPr>
        <w:t xml:space="preserve"> ersätts enligt timpris. Timpris för skördare respektive skotare samt för manuellt resp</w:t>
      </w:r>
      <w:r w:rsidR="00FF0795" w:rsidRPr="00DF08DB">
        <w:rPr>
          <w:bCs/>
          <w:color w:val="000000" w:themeColor="text1"/>
          <w:sz w:val="22"/>
          <w:szCs w:val="22"/>
        </w:rPr>
        <w:t xml:space="preserve">ektive </w:t>
      </w:r>
      <w:r w:rsidRPr="00DF08DB">
        <w:rPr>
          <w:bCs/>
          <w:color w:val="000000" w:themeColor="text1"/>
          <w:sz w:val="22"/>
          <w:szCs w:val="22"/>
        </w:rPr>
        <w:t xml:space="preserve">motormanuellt arbete gäller. </w:t>
      </w:r>
    </w:p>
    <w:p w14:paraId="0842A40B" w14:textId="7F9BE30E" w:rsidR="000740A6" w:rsidRPr="00DF08DB" w:rsidRDefault="000740A6" w:rsidP="00B320E8">
      <w:pPr>
        <w:rPr>
          <w:bCs/>
          <w:color w:val="000000" w:themeColor="text1"/>
          <w:sz w:val="22"/>
          <w:szCs w:val="22"/>
        </w:rPr>
      </w:pPr>
    </w:p>
    <w:p w14:paraId="204D73A2" w14:textId="10AC7A3A" w:rsidR="00B320E8" w:rsidRPr="00DF08DB" w:rsidRDefault="00B320E8" w:rsidP="00CA52B3">
      <w:pPr>
        <w:pStyle w:val="ListParagraph"/>
        <w:numPr>
          <w:ilvl w:val="0"/>
          <w:numId w:val="22"/>
        </w:numPr>
        <w:rPr>
          <w:rFonts w:ascii="Arial" w:hAnsi="Arial" w:cs="Arial"/>
          <w:b/>
          <w:bCs/>
          <w:color w:val="000000" w:themeColor="text1"/>
          <w:sz w:val="22"/>
          <w:szCs w:val="22"/>
        </w:rPr>
      </w:pPr>
      <w:r w:rsidRPr="00DF08DB">
        <w:rPr>
          <w:bCs/>
          <w:color w:val="000000" w:themeColor="text1"/>
          <w:sz w:val="22"/>
          <w:szCs w:val="22"/>
        </w:rPr>
        <w:t>Arbete på extrem</w:t>
      </w:r>
      <w:r w:rsidR="00AE640A" w:rsidRPr="00DF08DB">
        <w:rPr>
          <w:bCs/>
          <w:color w:val="000000" w:themeColor="text1"/>
          <w:sz w:val="22"/>
          <w:szCs w:val="22"/>
        </w:rPr>
        <w:t>trakt</w:t>
      </w:r>
      <w:r w:rsidRPr="00DF08DB">
        <w:rPr>
          <w:bCs/>
          <w:color w:val="000000" w:themeColor="text1"/>
          <w:sz w:val="22"/>
          <w:szCs w:val="22"/>
        </w:rPr>
        <w:t xml:space="preserve"> ersätts …………………………………….</w:t>
      </w:r>
    </w:p>
    <w:p w14:paraId="5659C260" w14:textId="77777777" w:rsidR="00B320E8" w:rsidRPr="006F683E" w:rsidRDefault="00B320E8" w:rsidP="00B320E8">
      <w:pPr>
        <w:rPr>
          <w:rFonts w:ascii="Arial" w:hAnsi="Arial" w:cs="Arial"/>
          <w:color w:val="D0CECE" w:themeColor="background2" w:themeShade="E6"/>
        </w:rPr>
      </w:pPr>
    </w:p>
    <w:p w14:paraId="3E05DC03" w14:textId="217FBA6B" w:rsidR="00202FB7" w:rsidRDefault="00202FB7" w:rsidP="00ED05D0">
      <w:pPr>
        <w:rPr>
          <w:color w:val="D0CECE" w:themeColor="background2" w:themeShade="E6"/>
        </w:rPr>
      </w:pPr>
      <w:bookmarkStart w:id="26" w:name="_Toc197141059"/>
      <w:bookmarkStart w:id="27" w:name="_Toc223163495"/>
      <w:bookmarkStart w:id="28" w:name="_Toc223167779"/>
      <w:bookmarkStart w:id="29" w:name="_Toc200433415"/>
    </w:p>
    <w:p w14:paraId="2C810351" w14:textId="4E59ECFA" w:rsidR="003079A5" w:rsidRPr="00C046AD" w:rsidRDefault="003079A5" w:rsidP="003079A5">
      <w:pPr>
        <w:pStyle w:val="Heading2"/>
      </w:pPr>
      <w:bookmarkStart w:id="30" w:name="_Toc65052246"/>
      <w:bookmarkStart w:id="31" w:name="_Toc68038986"/>
      <w:r w:rsidRPr="00C046AD">
        <w:t>Brandsläckning</w:t>
      </w:r>
      <w:bookmarkEnd w:id="30"/>
      <w:bookmarkEnd w:id="31"/>
    </w:p>
    <w:p w14:paraId="6C691529" w14:textId="77777777" w:rsidR="003079A5" w:rsidRDefault="003079A5" w:rsidP="003079A5"/>
    <w:p w14:paraId="165DC4D3" w14:textId="77777777" w:rsidR="003079A5" w:rsidRPr="00DF08DB" w:rsidRDefault="003079A5" w:rsidP="003079A5">
      <w:pPr>
        <w:pStyle w:val="ListParagraph"/>
        <w:numPr>
          <w:ilvl w:val="0"/>
          <w:numId w:val="42"/>
        </w:numPr>
        <w:rPr>
          <w:bCs/>
          <w:sz w:val="22"/>
          <w:szCs w:val="22"/>
        </w:rPr>
      </w:pPr>
      <w:r w:rsidRPr="00DF08DB">
        <w:rPr>
          <w:bCs/>
          <w:sz w:val="22"/>
          <w:szCs w:val="22"/>
        </w:rPr>
        <w:t>Utrustning och personal som endast används i undantagsfall t.ex. brandkärror och brandvakter ersätts enligt ……………………</w:t>
      </w:r>
      <w:proofErr w:type="gramStart"/>
      <w:r w:rsidRPr="00DF08DB">
        <w:rPr>
          <w:bCs/>
          <w:sz w:val="22"/>
          <w:szCs w:val="22"/>
        </w:rPr>
        <w:t>…….</w:t>
      </w:r>
      <w:proofErr w:type="gramEnd"/>
      <w:r w:rsidRPr="00DF08DB">
        <w:rPr>
          <w:bCs/>
          <w:sz w:val="22"/>
          <w:szCs w:val="22"/>
        </w:rPr>
        <w:t>.</w:t>
      </w:r>
      <w:r w:rsidRPr="00DF08DB">
        <w:rPr>
          <w:bCs/>
          <w:sz w:val="22"/>
          <w:szCs w:val="22"/>
        </w:rPr>
        <w:br/>
      </w:r>
    </w:p>
    <w:p w14:paraId="2654A11B" w14:textId="77777777" w:rsidR="003079A5" w:rsidRPr="00DF08DB" w:rsidRDefault="003079A5" w:rsidP="003079A5">
      <w:pPr>
        <w:pStyle w:val="ListParagraph"/>
        <w:numPr>
          <w:ilvl w:val="0"/>
          <w:numId w:val="42"/>
        </w:numPr>
        <w:rPr>
          <w:bCs/>
          <w:sz w:val="22"/>
          <w:szCs w:val="22"/>
        </w:rPr>
      </w:pPr>
      <w:r w:rsidRPr="00DF08DB">
        <w:rPr>
          <w:bCs/>
          <w:sz w:val="22"/>
          <w:szCs w:val="22"/>
        </w:rPr>
        <w:t>Merkostnader, för extra insatser och utrustning, som tillkommer p.g.a. hög brandrisk ersätts enligt……………</w:t>
      </w:r>
    </w:p>
    <w:p w14:paraId="3C1F6F8A" w14:textId="6430CBF3" w:rsidR="003079A5" w:rsidRDefault="003079A5" w:rsidP="00ED05D0">
      <w:pPr>
        <w:rPr>
          <w:color w:val="D0CECE" w:themeColor="background2" w:themeShade="E6"/>
        </w:rPr>
      </w:pPr>
    </w:p>
    <w:p w14:paraId="3F0D128D" w14:textId="77777777" w:rsidR="003079A5" w:rsidRPr="006F683E" w:rsidRDefault="003079A5" w:rsidP="00ED05D0">
      <w:pPr>
        <w:rPr>
          <w:color w:val="D0CECE" w:themeColor="background2" w:themeShade="E6"/>
        </w:rPr>
      </w:pPr>
    </w:p>
    <w:p w14:paraId="6D1B7335" w14:textId="65902C36" w:rsidR="0024557C" w:rsidRDefault="0024557C" w:rsidP="005B4284">
      <w:pPr>
        <w:pStyle w:val="Heading2"/>
      </w:pPr>
      <w:bookmarkStart w:id="32" w:name="_Toc68038987"/>
      <w:bookmarkEnd w:id="26"/>
      <w:bookmarkEnd w:id="27"/>
      <w:bookmarkEnd w:id="28"/>
      <w:r w:rsidRPr="005B4284">
        <w:t>Markskador</w:t>
      </w:r>
      <w:bookmarkEnd w:id="32"/>
    </w:p>
    <w:p w14:paraId="66FCF852" w14:textId="77777777" w:rsidR="00C07517" w:rsidRPr="00C07517" w:rsidRDefault="00C07517" w:rsidP="00C07517"/>
    <w:p w14:paraId="48E812FB" w14:textId="77777777" w:rsidR="00C07517" w:rsidRPr="00DF08DB" w:rsidRDefault="00C07517" w:rsidP="00C07517">
      <w:pPr>
        <w:pStyle w:val="ListParagraph"/>
        <w:numPr>
          <w:ilvl w:val="0"/>
          <w:numId w:val="24"/>
        </w:numPr>
        <w:rPr>
          <w:bCs/>
          <w:sz w:val="22"/>
          <w:szCs w:val="22"/>
        </w:rPr>
      </w:pPr>
      <w:r w:rsidRPr="00DF08DB">
        <w:rPr>
          <w:bCs/>
          <w:sz w:val="22"/>
          <w:szCs w:val="22"/>
        </w:rPr>
        <w:t>Det är entreprenörens ansvar att avbryta arbetet om skadenivån är för hög samt att underrätta beställaren om förhållandena. Eventuella merkostnader orsakade av detta skall styrkas och ersätts enligt ………………</w:t>
      </w:r>
      <w:proofErr w:type="gramStart"/>
      <w:r w:rsidRPr="00DF08DB">
        <w:rPr>
          <w:bCs/>
          <w:sz w:val="22"/>
          <w:szCs w:val="22"/>
        </w:rPr>
        <w:t>…….</w:t>
      </w:r>
      <w:proofErr w:type="gramEnd"/>
      <w:r w:rsidRPr="00DF08DB">
        <w:rPr>
          <w:bCs/>
          <w:sz w:val="22"/>
          <w:szCs w:val="22"/>
        </w:rPr>
        <w:t>.</w:t>
      </w:r>
    </w:p>
    <w:p w14:paraId="0A2CF57D" w14:textId="77777777" w:rsidR="00C07517" w:rsidRPr="00DF08DB" w:rsidRDefault="00C07517" w:rsidP="00C07517">
      <w:pPr>
        <w:pStyle w:val="ListParagraph"/>
        <w:rPr>
          <w:bCs/>
          <w:sz w:val="22"/>
          <w:szCs w:val="22"/>
        </w:rPr>
      </w:pPr>
    </w:p>
    <w:p w14:paraId="103AC53C" w14:textId="32D4DA00" w:rsidR="0097167E" w:rsidRPr="00DF08DB" w:rsidRDefault="00C07517" w:rsidP="00FD0BD7">
      <w:pPr>
        <w:pStyle w:val="ListParagraph"/>
        <w:numPr>
          <w:ilvl w:val="0"/>
          <w:numId w:val="24"/>
        </w:numPr>
        <w:rPr>
          <w:bCs/>
          <w:sz w:val="22"/>
          <w:szCs w:val="22"/>
        </w:rPr>
      </w:pPr>
      <w:r w:rsidRPr="00DF08DB">
        <w:rPr>
          <w:bCs/>
          <w:sz w:val="22"/>
          <w:szCs w:val="22"/>
        </w:rPr>
        <w:t>För allvarliga väg- och markskador som inte återställts till godkänd nivå inom ………. månader, och där uppkommen skada med säkerhet kan sägas falla på entreprenörens ansvar, har beställaren rätt att debitera [………</w:t>
      </w:r>
      <w:proofErr w:type="gramStart"/>
      <w:r w:rsidRPr="00DF08DB">
        <w:rPr>
          <w:bCs/>
          <w:sz w:val="22"/>
          <w:szCs w:val="22"/>
        </w:rPr>
        <w:t>…….</w:t>
      </w:r>
      <w:proofErr w:type="gramEnd"/>
      <w:r w:rsidRPr="00DF08DB">
        <w:rPr>
          <w:bCs/>
          <w:sz w:val="22"/>
          <w:szCs w:val="22"/>
        </w:rPr>
        <w:t>. /verifierad kostnad för återställande, dock högst [belopp] kr].</w:t>
      </w:r>
      <w:r w:rsidRPr="00DF08DB">
        <w:rPr>
          <w:bCs/>
          <w:sz w:val="22"/>
          <w:szCs w:val="22"/>
        </w:rPr>
        <w:br/>
      </w:r>
    </w:p>
    <w:p w14:paraId="07C8930F" w14:textId="77777777" w:rsidR="00B42336" w:rsidRPr="0097167E" w:rsidRDefault="00B42336" w:rsidP="00B42336">
      <w:pPr>
        <w:pStyle w:val="ListParagraph"/>
        <w:rPr>
          <w:bCs/>
          <w:color w:val="000000" w:themeColor="text1"/>
        </w:rPr>
      </w:pPr>
    </w:p>
    <w:p w14:paraId="34BE6C6F" w14:textId="3FAE9B53" w:rsidR="00B42336" w:rsidRPr="005B4284" w:rsidRDefault="00B42336" w:rsidP="00B42336">
      <w:pPr>
        <w:pStyle w:val="Heading2"/>
      </w:pPr>
      <w:bookmarkStart w:id="33" w:name="_Toc68038988"/>
      <w:r>
        <w:t>Skördarmätning</w:t>
      </w:r>
      <w:bookmarkEnd w:id="33"/>
    </w:p>
    <w:p w14:paraId="0852AAD4" w14:textId="77777777" w:rsidR="00B42336" w:rsidRPr="006F683E" w:rsidRDefault="00B42336" w:rsidP="00B95681">
      <w:pPr>
        <w:ind w:left="720"/>
        <w:rPr>
          <w:b/>
          <w:sz w:val="22"/>
          <w:szCs w:val="22"/>
        </w:rPr>
      </w:pPr>
    </w:p>
    <w:p w14:paraId="62CE095B" w14:textId="227F4697" w:rsidR="004D0C22" w:rsidRDefault="004D0C22" w:rsidP="0097167E">
      <w:pPr>
        <w:pStyle w:val="ListParagraph"/>
        <w:numPr>
          <w:ilvl w:val="0"/>
          <w:numId w:val="24"/>
        </w:numPr>
        <w:rPr>
          <w:bCs/>
          <w:color w:val="000000" w:themeColor="text1"/>
          <w:sz w:val="22"/>
          <w:szCs w:val="22"/>
        </w:rPr>
      </w:pPr>
      <w:r w:rsidRPr="0097167E">
        <w:rPr>
          <w:bCs/>
          <w:color w:val="000000" w:themeColor="text1"/>
          <w:sz w:val="22"/>
          <w:szCs w:val="22"/>
        </w:rPr>
        <w:t>För återkallat godkännande av skördarmätning sker avdrag med …</w:t>
      </w:r>
      <w:proofErr w:type="gramStart"/>
      <w:r w:rsidRPr="0097167E">
        <w:rPr>
          <w:bCs/>
          <w:color w:val="000000" w:themeColor="text1"/>
          <w:sz w:val="22"/>
          <w:szCs w:val="22"/>
        </w:rPr>
        <w:t>…….</w:t>
      </w:r>
      <w:proofErr w:type="gramEnd"/>
      <w:r w:rsidRPr="0097167E">
        <w:rPr>
          <w:bCs/>
          <w:color w:val="000000" w:themeColor="text1"/>
          <w:sz w:val="22"/>
          <w:szCs w:val="22"/>
        </w:rPr>
        <w:t>. på aktuella volymer.</w:t>
      </w:r>
    </w:p>
    <w:p w14:paraId="07C3D4D8" w14:textId="77777777" w:rsidR="00DF08DB" w:rsidRPr="0097167E" w:rsidRDefault="00DF08DB" w:rsidP="00DF08DB">
      <w:pPr>
        <w:pStyle w:val="ListParagraph"/>
        <w:rPr>
          <w:bCs/>
          <w:color w:val="000000" w:themeColor="text1"/>
          <w:sz w:val="22"/>
          <w:szCs w:val="22"/>
        </w:rPr>
      </w:pPr>
    </w:p>
    <w:p w14:paraId="718EF448" w14:textId="0E60E1C3" w:rsidR="00ED05D0" w:rsidRDefault="00ED05D0" w:rsidP="00661C37">
      <w:pPr>
        <w:rPr>
          <w:b/>
          <w:sz w:val="22"/>
          <w:szCs w:val="22"/>
        </w:rPr>
      </w:pPr>
    </w:p>
    <w:p w14:paraId="35C1B980" w14:textId="70E4D887" w:rsidR="00955F54" w:rsidRDefault="00955F54" w:rsidP="00661C37">
      <w:pPr>
        <w:rPr>
          <w:b/>
          <w:sz w:val="22"/>
          <w:szCs w:val="22"/>
        </w:rPr>
      </w:pPr>
    </w:p>
    <w:p w14:paraId="1653A4C9" w14:textId="7E7E4064" w:rsidR="00955F54" w:rsidRDefault="00955F54" w:rsidP="00661C37">
      <w:pPr>
        <w:rPr>
          <w:b/>
          <w:sz w:val="22"/>
          <w:szCs w:val="22"/>
        </w:rPr>
      </w:pPr>
    </w:p>
    <w:p w14:paraId="4C7947FE" w14:textId="77777777" w:rsidR="00955F54" w:rsidRPr="00CC6341" w:rsidRDefault="00955F54" w:rsidP="00661C37">
      <w:pPr>
        <w:rPr>
          <w:b/>
          <w:sz w:val="22"/>
          <w:szCs w:val="22"/>
        </w:rPr>
      </w:pPr>
    </w:p>
    <w:p w14:paraId="541033C4" w14:textId="6BDBE92E" w:rsidR="00D5311D" w:rsidRPr="0097167E" w:rsidRDefault="0071348F" w:rsidP="0097167E">
      <w:pPr>
        <w:pStyle w:val="Heading1"/>
      </w:pPr>
      <w:bookmarkStart w:id="34" w:name="_Toc199582341"/>
      <w:bookmarkStart w:id="35" w:name="_Toc199647776"/>
      <w:bookmarkStart w:id="36" w:name="_Toc199650472"/>
      <w:bookmarkStart w:id="37" w:name="_Toc199652509"/>
      <w:bookmarkStart w:id="38" w:name="_Toc199660126"/>
      <w:bookmarkStart w:id="39" w:name="_Toc199664533"/>
      <w:bookmarkStart w:id="40" w:name="_Toc199753408"/>
      <w:bookmarkStart w:id="41" w:name="_Toc199837628"/>
      <w:bookmarkStart w:id="42" w:name="_Toc199838107"/>
      <w:bookmarkStart w:id="43" w:name="_Toc200169435"/>
      <w:bookmarkStart w:id="44" w:name="_Toc200178131"/>
      <w:bookmarkStart w:id="45" w:name="_Toc200265725"/>
      <w:bookmarkStart w:id="46" w:name="_Toc200266170"/>
      <w:bookmarkStart w:id="47" w:name="_Toc200333375"/>
      <w:bookmarkStart w:id="48" w:name="_Toc200333778"/>
      <w:bookmarkStart w:id="49" w:name="_Toc200334138"/>
      <w:bookmarkStart w:id="50" w:name="_Toc200335186"/>
      <w:bookmarkStart w:id="51" w:name="_Toc200335351"/>
      <w:bookmarkStart w:id="52" w:name="_Toc200335515"/>
      <w:bookmarkStart w:id="53" w:name="_Toc200335679"/>
      <w:bookmarkStart w:id="54" w:name="_Toc200335843"/>
      <w:bookmarkStart w:id="55" w:name="_Toc200336007"/>
      <w:bookmarkStart w:id="56" w:name="_Toc200336173"/>
      <w:bookmarkStart w:id="57" w:name="_Toc200336340"/>
      <w:bookmarkStart w:id="58" w:name="_Toc200337470"/>
      <w:bookmarkStart w:id="59" w:name="_Toc200342011"/>
      <w:bookmarkStart w:id="60" w:name="_Toc200346616"/>
      <w:bookmarkStart w:id="61" w:name="_Toc200346777"/>
      <w:bookmarkStart w:id="62" w:name="_Toc200349320"/>
      <w:bookmarkStart w:id="63" w:name="_Toc200349482"/>
      <w:bookmarkStart w:id="64" w:name="_Toc200354880"/>
      <w:bookmarkStart w:id="65" w:name="_Toc200355438"/>
      <w:bookmarkStart w:id="66" w:name="_Toc200357041"/>
      <w:bookmarkStart w:id="67" w:name="_Toc200418514"/>
      <w:bookmarkStart w:id="68" w:name="_Toc200418747"/>
      <w:bookmarkStart w:id="69" w:name="_Toc200418896"/>
      <w:bookmarkStart w:id="70" w:name="_Toc200427567"/>
      <w:bookmarkStart w:id="71" w:name="_Toc200432089"/>
      <w:bookmarkStart w:id="72" w:name="_Toc200432987"/>
      <w:bookmarkStart w:id="73" w:name="_Toc200433421"/>
      <w:bookmarkStart w:id="74" w:name="_Toc200444716"/>
      <w:bookmarkStart w:id="75" w:name="_Toc200445045"/>
      <w:bookmarkStart w:id="76" w:name="_Toc203898778"/>
      <w:bookmarkStart w:id="77" w:name="_Toc203898919"/>
      <w:bookmarkStart w:id="78" w:name="_Toc203991224"/>
      <w:bookmarkStart w:id="79" w:name="_Toc204019113"/>
      <w:bookmarkStart w:id="80" w:name="_Toc206917516"/>
      <w:bookmarkStart w:id="81" w:name="_Toc206920517"/>
      <w:bookmarkStart w:id="82" w:name="_Toc207682307"/>
      <w:bookmarkStart w:id="83" w:name="_Toc207701164"/>
      <w:bookmarkStart w:id="84" w:name="_Toc207704383"/>
      <w:bookmarkStart w:id="85" w:name="_Toc208032138"/>
      <w:bookmarkStart w:id="86" w:name="_Toc208046027"/>
      <w:bookmarkStart w:id="87" w:name="_Toc208121457"/>
      <w:bookmarkStart w:id="88" w:name="_Toc208121585"/>
      <w:bookmarkStart w:id="89" w:name="_Toc208121875"/>
      <w:bookmarkStart w:id="90" w:name="_Toc208212195"/>
      <w:bookmarkStart w:id="91" w:name="_Toc208214409"/>
      <w:bookmarkStart w:id="92" w:name="_Toc208214837"/>
      <w:bookmarkStart w:id="93" w:name="_Toc208829411"/>
      <w:bookmarkStart w:id="94" w:name="_Toc200346597"/>
      <w:bookmarkStart w:id="95" w:name="_Toc200346758"/>
      <w:bookmarkStart w:id="96" w:name="_Toc200349301"/>
      <w:bookmarkStart w:id="97" w:name="_Toc200349463"/>
      <w:bookmarkStart w:id="98" w:name="_Toc200354861"/>
      <w:bookmarkStart w:id="99" w:name="_Toc200346598"/>
      <w:bookmarkStart w:id="100" w:name="_Toc200346759"/>
      <w:bookmarkStart w:id="101" w:name="_Toc200349302"/>
      <w:bookmarkStart w:id="102" w:name="_Toc200349464"/>
      <w:bookmarkStart w:id="103" w:name="_Toc200354862"/>
      <w:bookmarkStart w:id="104" w:name="_Toc200346599"/>
      <w:bookmarkStart w:id="105" w:name="_Toc200346760"/>
      <w:bookmarkStart w:id="106" w:name="_Toc200349303"/>
      <w:bookmarkStart w:id="107" w:name="_Toc200349465"/>
      <w:bookmarkStart w:id="108" w:name="_Toc200354863"/>
      <w:bookmarkStart w:id="109" w:name="_Toc200346600"/>
      <w:bookmarkStart w:id="110" w:name="_Toc200346761"/>
      <w:bookmarkStart w:id="111" w:name="_Toc200349304"/>
      <w:bookmarkStart w:id="112" w:name="_Toc200349466"/>
      <w:bookmarkStart w:id="113" w:name="_Toc200354864"/>
      <w:bookmarkStart w:id="114" w:name="_Toc200346601"/>
      <w:bookmarkStart w:id="115" w:name="_Toc200346762"/>
      <w:bookmarkStart w:id="116" w:name="_Toc200349305"/>
      <w:bookmarkStart w:id="117" w:name="_Toc200349467"/>
      <w:bookmarkStart w:id="118" w:name="_Toc200354865"/>
      <w:bookmarkStart w:id="119" w:name="_Toc200346602"/>
      <w:bookmarkStart w:id="120" w:name="_Toc200346763"/>
      <w:bookmarkStart w:id="121" w:name="_Toc200349306"/>
      <w:bookmarkStart w:id="122" w:name="_Toc200349468"/>
      <w:bookmarkStart w:id="123" w:name="_Toc200354866"/>
      <w:bookmarkStart w:id="124" w:name="_Toc200346603"/>
      <w:bookmarkStart w:id="125" w:name="_Toc200346764"/>
      <w:bookmarkStart w:id="126" w:name="_Toc200349307"/>
      <w:bookmarkStart w:id="127" w:name="_Toc200349469"/>
      <w:bookmarkStart w:id="128" w:name="_Toc200354867"/>
      <w:bookmarkStart w:id="129" w:name="_Toc200346604"/>
      <w:bookmarkStart w:id="130" w:name="_Toc200346765"/>
      <w:bookmarkStart w:id="131" w:name="_Toc200349308"/>
      <w:bookmarkStart w:id="132" w:name="_Toc200349470"/>
      <w:bookmarkStart w:id="133" w:name="_Toc200354868"/>
      <w:bookmarkStart w:id="134" w:name="_Toc200346605"/>
      <w:bookmarkStart w:id="135" w:name="_Toc200346766"/>
      <w:bookmarkStart w:id="136" w:name="_Toc200349309"/>
      <w:bookmarkStart w:id="137" w:name="_Toc200349471"/>
      <w:bookmarkStart w:id="138" w:name="_Toc200354869"/>
      <w:bookmarkStart w:id="139" w:name="_Toc200346606"/>
      <w:bookmarkStart w:id="140" w:name="_Toc200346767"/>
      <w:bookmarkStart w:id="141" w:name="_Toc200349310"/>
      <w:bookmarkStart w:id="142" w:name="_Toc200349472"/>
      <w:bookmarkStart w:id="143" w:name="_Toc200354870"/>
      <w:bookmarkStart w:id="144" w:name="_Toc199582333"/>
      <w:bookmarkStart w:id="145" w:name="_Toc199647768"/>
      <w:bookmarkStart w:id="146" w:name="_Toc199650464"/>
      <w:bookmarkStart w:id="147" w:name="_Toc199652501"/>
      <w:bookmarkStart w:id="148" w:name="_Toc199660118"/>
      <w:bookmarkStart w:id="149" w:name="_Toc199664525"/>
      <w:bookmarkStart w:id="150" w:name="_Toc199753400"/>
      <w:bookmarkStart w:id="151" w:name="_Toc199837620"/>
      <w:bookmarkStart w:id="152" w:name="_Toc199838099"/>
      <w:bookmarkStart w:id="153" w:name="_Toc200169427"/>
      <w:bookmarkStart w:id="154" w:name="_Toc200178123"/>
      <w:bookmarkStart w:id="155" w:name="_Toc200265717"/>
      <w:bookmarkStart w:id="156" w:name="_Toc200266162"/>
      <w:bookmarkStart w:id="157" w:name="_Toc200333367"/>
      <w:bookmarkStart w:id="158" w:name="_Toc200333770"/>
      <w:bookmarkStart w:id="159" w:name="_Toc200334130"/>
      <w:bookmarkStart w:id="160" w:name="_Toc200335178"/>
      <w:bookmarkStart w:id="161" w:name="_Toc200335343"/>
      <w:bookmarkStart w:id="162" w:name="_Toc200335507"/>
      <w:bookmarkStart w:id="163" w:name="_Toc200335671"/>
      <w:bookmarkStart w:id="164" w:name="_Toc200335835"/>
      <w:bookmarkStart w:id="165" w:name="_Toc200335999"/>
      <w:bookmarkStart w:id="166" w:name="_Toc200336165"/>
      <w:bookmarkStart w:id="167" w:name="_Toc200336332"/>
      <w:bookmarkStart w:id="168" w:name="_Toc200337462"/>
      <w:bookmarkStart w:id="169" w:name="_Toc200342003"/>
      <w:bookmarkStart w:id="170" w:name="_Toc200346608"/>
      <w:bookmarkStart w:id="171" w:name="_Toc200346769"/>
      <w:bookmarkStart w:id="172" w:name="_Toc200349312"/>
      <w:bookmarkStart w:id="173" w:name="_Toc200349474"/>
      <w:bookmarkStart w:id="174" w:name="_Toc200354872"/>
      <w:bookmarkStart w:id="175" w:name="_Toc200355430"/>
      <w:bookmarkStart w:id="176" w:name="_Toc200357033"/>
      <w:bookmarkStart w:id="177" w:name="_Toc200418506"/>
      <w:bookmarkStart w:id="178" w:name="_Toc199582334"/>
      <w:bookmarkStart w:id="179" w:name="_Toc199647769"/>
      <w:bookmarkStart w:id="180" w:name="_Toc199650465"/>
      <w:bookmarkStart w:id="181" w:name="_Toc199652502"/>
      <w:bookmarkStart w:id="182" w:name="_Toc199660119"/>
      <w:bookmarkStart w:id="183" w:name="_Toc199664526"/>
      <w:bookmarkStart w:id="184" w:name="_Toc199753401"/>
      <w:bookmarkStart w:id="185" w:name="_Toc199837621"/>
      <w:bookmarkStart w:id="186" w:name="_Toc199838100"/>
      <w:bookmarkStart w:id="187" w:name="_Toc200169428"/>
      <w:bookmarkStart w:id="188" w:name="_Toc200178124"/>
      <w:bookmarkStart w:id="189" w:name="_Toc200265718"/>
      <w:bookmarkStart w:id="190" w:name="_Toc200266163"/>
      <w:bookmarkStart w:id="191" w:name="_Toc200333368"/>
      <w:bookmarkStart w:id="192" w:name="_Toc200333771"/>
      <w:bookmarkStart w:id="193" w:name="_Toc200334131"/>
      <w:bookmarkStart w:id="194" w:name="_Toc200335179"/>
      <w:bookmarkStart w:id="195" w:name="_Toc200335344"/>
      <w:bookmarkStart w:id="196" w:name="_Toc200335508"/>
      <w:bookmarkStart w:id="197" w:name="_Toc200335672"/>
      <w:bookmarkStart w:id="198" w:name="_Toc200335836"/>
      <w:bookmarkStart w:id="199" w:name="_Toc200336000"/>
      <w:bookmarkStart w:id="200" w:name="_Toc200336166"/>
      <w:bookmarkStart w:id="201" w:name="_Toc200336333"/>
      <w:bookmarkStart w:id="202" w:name="_Toc200337463"/>
      <w:bookmarkStart w:id="203" w:name="_Toc200342004"/>
      <w:bookmarkStart w:id="204" w:name="_Toc200346609"/>
      <w:bookmarkStart w:id="205" w:name="_Toc200346770"/>
      <w:bookmarkStart w:id="206" w:name="_Toc200349313"/>
      <w:bookmarkStart w:id="207" w:name="_Toc200349475"/>
      <w:bookmarkStart w:id="208" w:name="_Toc200354873"/>
      <w:bookmarkStart w:id="209" w:name="_Toc200355431"/>
      <w:bookmarkStart w:id="210" w:name="_Toc200357034"/>
      <w:bookmarkStart w:id="211" w:name="_Toc200418507"/>
      <w:bookmarkStart w:id="212" w:name="_Toc68038989"/>
      <w:bookmarkEnd w:id="2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97167E">
        <w:lastRenderedPageBreak/>
        <w:t>Ekonomi</w:t>
      </w:r>
      <w:bookmarkEnd w:id="212"/>
      <w:r w:rsidRPr="0097167E">
        <w:t xml:space="preserve">   </w:t>
      </w:r>
    </w:p>
    <w:p w14:paraId="456859F9" w14:textId="2F2C5D9E" w:rsidR="0071348F" w:rsidRPr="0097167E" w:rsidRDefault="0071348F" w:rsidP="0097167E">
      <w:pPr>
        <w:pStyle w:val="Heading2"/>
      </w:pPr>
      <w:bookmarkStart w:id="213" w:name="_Toc68038990"/>
      <w:r w:rsidRPr="0097167E">
        <w:t>Ersättning</w:t>
      </w:r>
      <w:bookmarkEnd w:id="213"/>
      <w:r w:rsidRPr="0097167E">
        <w:t xml:space="preserve"> </w:t>
      </w:r>
    </w:p>
    <w:p w14:paraId="2EDFFC7A" w14:textId="1458EE00" w:rsidR="0071348F" w:rsidRPr="00DF08DB" w:rsidRDefault="0071348F" w:rsidP="0097167E">
      <w:pPr>
        <w:ind w:firstLine="1296"/>
        <w:rPr>
          <w:i/>
          <w:iCs/>
          <w:sz w:val="22"/>
          <w:szCs w:val="22"/>
        </w:rPr>
      </w:pPr>
      <w:bookmarkStart w:id="214" w:name="_Hlk64887795"/>
      <w:r w:rsidRPr="00DF08DB">
        <w:rPr>
          <w:i/>
          <w:iCs/>
          <w:sz w:val="22"/>
          <w:szCs w:val="22"/>
        </w:rPr>
        <w:t>Vilka ersättningar är aktuella</w:t>
      </w:r>
      <w:r w:rsidR="000740A6" w:rsidRPr="00DF08DB">
        <w:rPr>
          <w:i/>
          <w:iCs/>
          <w:sz w:val="22"/>
          <w:szCs w:val="22"/>
        </w:rPr>
        <w:t xml:space="preserve"> och hur beräknas de</w:t>
      </w:r>
      <w:r w:rsidRPr="00DF08DB">
        <w:rPr>
          <w:i/>
          <w:iCs/>
          <w:sz w:val="22"/>
          <w:szCs w:val="22"/>
        </w:rPr>
        <w:t xml:space="preserve">? </w:t>
      </w:r>
    </w:p>
    <w:p w14:paraId="71F2ED32" w14:textId="77777777" w:rsidR="0071348F" w:rsidRPr="00DF08DB" w:rsidRDefault="0071348F" w:rsidP="0097167E">
      <w:pPr>
        <w:ind w:firstLine="1304"/>
        <w:rPr>
          <w:i/>
          <w:iCs/>
          <w:sz w:val="22"/>
          <w:szCs w:val="22"/>
        </w:rPr>
      </w:pPr>
      <w:r w:rsidRPr="00DF08DB">
        <w:rPr>
          <w:i/>
          <w:iCs/>
          <w:sz w:val="22"/>
          <w:szCs w:val="22"/>
        </w:rPr>
        <w:t>Vilket arbete ingår och vilket arbete ingår ej i entreprenaden?</w:t>
      </w:r>
    </w:p>
    <w:bookmarkEnd w:id="214"/>
    <w:p w14:paraId="1AF3A5FA" w14:textId="77777777" w:rsidR="0071348F" w:rsidRPr="00DF08DB" w:rsidRDefault="0071348F" w:rsidP="0071348F">
      <w:pPr>
        <w:rPr>
          <w:b/>
          <w:bCs/>
          <w:sz w:val="22"/>
          <w:szCs w:val="22"/>
        </w:rPr>
      </w:pPr>
    </w:p>
    <w:p w14:paraId="10332C62" w14:textId="2615209C" w:rsidR="0071348F" w:rsidRPr="00DF08DB" w:rsidRDefault="0071348F" w:rsidP="0097167E">
      <w:pPr>
        <w:pStyle w:val="ListParagraph"/>
        <w:numPr>
          <w:ilvl w:val="0"/>
          <w:numId w:val="24"/>
        </w:numPr>
        <w:rPr>
          <w:bCs/>
          <w:sz w:val="22"/>
          <w:szCs w:val="22"/>
        </w:rPr>
      </w:pPr>
      <w:bookmarkStart w:id="215" w:name="_Hlk64887846"/>
      <w:r w:rsidRPr="00DF08DB">
        <w:rPr>
          <w:bCs/>
          <w:sz w:val="22"/>
          <w:szCs w:val="22"/>
        </w:rPr>
        <w:t xml:space="preserve">Ersättning för utförda tjänster utgår i enlighet med överenskomna priser i </w:t>
      </w:r>
      <w:r w:rsidR="000740A6" w:rsidRPr="00DF08DB">
        <w:rPr>
          <w:bCs/>
          <w:sz w:val="22"/>
          <w:szCs w:val="22"/>
        </w:rPr>
        <w:t xml:space="preserve">detta dokument. </w:t>
      </w:r>
      <w:r w:rsidRPr="00DF08DB">
        <w:rPr>
          <w:bCs/>
          <w:sz w:val="22"/>
          <w:szCs w:val="22"/>
        </w:rPr>
        <w:t xml:space="preserve"> </w:t>
      </w:r>
    </w:p>
    <w:bookmarkEnd w:id="215"/>
    <w:p w14:paraId="163A66CC" w14:textId="77777777" w:rsidR="0071348F" w:rsidRPr="00DF08DB" w:rsidRDefault="0071348F" w:rsidP="0071348F">
      <w:pPr>
        <w:rPr>
          <w:bCs/>
          <w:sz w:val="22"/>
          <w:szCs w:val="22"/>
        </w:rPr>
      </w:pPr>
    </w:p>
    <w:p w14:paraId="5986669E" w14:textId="6BC56070" w:rsidR="0071348F" w:rsidRPr="00DF08DB" w:rsidRDefault="0071348F" w:rsidP="603084EC">
      <w:pPr>
        <w:pStyle w:val="ListParagraph"/>
        <w:numPr>
          <w:ilvl w:val="0"/>
          <w:numId w:val="24"/>
        </w:numPr>
        <w:rPr>
          <w:sz w:val="22"/>
          <w:szCs w:val="22"/>
        </w:rPr>
      </w:pPr>
      <w:r w:rsidRPr="603084EC">
        <w:rPr>
          <w:sz w:val="22"/>
          <w:szCs w:val="22"/>
        </w:rPr>
        <w:t xml:space="preserve">Samtliga ersättningar grundas på inmätta volymer (m3fub [brutto/netto]) eller efter särskild överenskommelse </w:t>
      </w:r>
      <w:proofErr w:type="spellStart"/>
      <w:r w:rsidRPr="603084EC">
        <w:rPr>
          <w:sz w:val="22"/>
          <w:szCs w:val="22"/>
        </w:rPr>
        <w:t>sk</w:t>
      </w:r>
      <w:r w:rsidR="00F24EDA" w:rsidRPr="603084EC">
        <w:rPr>
          <w:sz w:val="22"/>
          <w:szCs w:val="22"/>
        </w:rPr>
        <w:t>a</w:t>
      </w:r>
      <w:r w:rsidRPr="603084EC">
        <w:rPr>
          <w:sz w:val="22"/>
          <w:szCs w:val="22"/>
        </w:rPr>
        <w:t>kurstid</w:t>
      </w:r>
      <w:proofErr w:type="spellEnd"/>
      <w:r w:rsidRPr="603084EC">
        <w:rPr>
          <w:sz w:val="22"/>
          <w:szCs w:val="22"/>
        </w:rPr>
        <w:t xml:space="preserve"> (</w:t>
      </w:r>
      <w:proofErr w:type="gramStart"/>
      <w:r w:rsidRPr="603084EC">
        <w:rPr>
          <w:sz w:val="22"/>
          <w:szCs w:val="22"/>
        </w:rPr>
        <w:t>G….</w:t>
      </w:r>
      <w:proofErr w:type="gramEnd"/>
      <w:r w:rsidRPr="603084EC">
        <w:rPr>
          <w:sz w:val="22"/>
          <w:szCs w:val="22"/>
        </w:rPr>
        <w:t>.tid)</w:t>
      </w:r>
      <w:r w:rsidR="005B14AD">
        <w:rPr>
          <w:sz w:val="22"/>
          <w:szCs w:val="22"/>
        </w:rPr>
        <w:t xml:space="preserve"> som i aktuella fall ska kunna styrkas.</w:t>
      </w:r>
    </w:p>
    <w:p w14:paraId="141B9251" w14:textId="77777777" w:rsidR="0071348F" w:rsidRPr="00DF08DB" w:rsidRDefault="0071348F" w:rsidP="0071348F">
      <w:pPr>
        <w:rPr>
          <w:bCs/>
          <w:sz w:val="22"/>
          <w:szCs w:val="22"/>
        </w:rPr>
      </w:pPr>
    </w:p>
    <w:p w14:paraId="00C8FBE1" w14:textId="51D895DD" w:rsidR="0071348F" w:rsidRPr="00DF08DB" w:rsidRDefault="0071348F" w:rsidP="0097167E">
      <w:pPr>
        <w:pStyle w:val="ListParagraph"/>
        <w:numPr>
          <w:ilvl w:val="0"/>
          <w:numId w:val="24"/>
        </w:numPr>
        <w:rPr>
          <w:bCs/>
          <w:sz w:val="22"/>
          <w:szCs w:val="22"/>
        </w:rPr>
      </w:pPr>
      <w:bookmarkStart w:id="216" w:name="_Hlk64887926"/>
      <w:r w:rsidRPr="00DF08DB">
        <w:rPr>
          <w:bCs/>
          <w:sz w:val="22"/>
          <w:szCs w:val="22"/>
        </w:rPr>
        <w:t xml:space="preserve">Utöver den ersättning som överenskommits i </w:t>
      </w:r>
      <w:r w:rsidR="000740A6" w:rsidRPr="00DF08DB">
        <w:rPr>
          <w:bCs/>
          <w:sz w:val="22"/>
          <w:szCs w:val="22"/>
        </w:rPr>
        <w:t xml:space="preserve">detta dokument </w:t>
      </w:r>
      <w:r w:rsidRPr="00DF08DB">
        <w:rPr>
          <w:bCs/>
          <w:sz w:val="22"/>
          <w:szCs w:val="22"/>
        </w:rPr>
        <w:t xml:space="preserve">utgår ingen </w:t>
      </w:r>
      <w:r w:rsidR="000740A6" w:rsidRPr="00DF08DB">
        <w:rPr>
          <w:bCs/>
          <w:sz w:val="22"/>
          <w:szCs w:val="22"/>
        </w:rPr>
        <w:t xml:space="preserve">övrig </w:t>
      </w:r>
      <w:r w:rsidRPr="00DF08DB">
        <w:rPr>
          <w:bCs/>
          <w:sz w:val="22"/>
          <w:szCs w:val="22"/>
        </w:rPr>
        <w:t>ersättning för entreprenaden.</w:t>
      </w:r>
    </w:p>
    <w:bookmarkEnd w:id="216"/>
    <w:p w14:paraId="135B8D15" w14:textId="77777777" w:rsidR="0071348F" w:rsidRPr="006329FF" w:rsidRDefault="0071348F" w:rsidP="00AB2589">
      <w:pPr>
        <w:rPr>
          <w:color w:val="00B050"/>
        </w:rPr>
      </w:pPr>
    </w:p>
    <w:p w14:paraId="7F071E65" w14:textId="77777777" w:rsidR="000740A6" w:rsidRPr="006329FF" w:rsidRDefault="000740A6" w:rsidP="00AB2589">
      <w:pPr>
        <w:rPr>
          <w:b/>
          <w:color w:val="00B050"/>
          <w:sz w:val="22"/>
          <w:szCs w:val="22"/>
        </w:rPr>
      </w:pPr>
    </w:p>
    <w:p w14:paraId="69F17834" w14:textId="77777777" w:rsidR="000740A6" w:rsidRPr="000740A6" w:rsidRDefault="000740A6" w:rsidP="00A038D4">
      <w:pPr>
        <w:pStyle w:val="Heading2"/>
      </w:pPr>
      <w:bookmarkStart w:id="217" w:name="_Toc68038991"/>
      <w:r w:rsidRPr="000740A6">
        <w:t>Ersättning för förbrukningsmaterial</w:t>
      </w:r>
      <w:bookmarkEnd w:id="217"/>
    </w:p>
    <w:p w14:paraId="6F9D433F" w14:textId="77777777" w:rsidR="000740A6" w:rsidRPr="00D5311D" w:rsidRDefault="000740A6" w:rsidP="000740A6">
      <w:pPr>
        <w:rPr>
          <w:bCs/>
          <w:color w:val="000000" w:themeColor="text1"/>
          <w:sz w:val="22"/>
          <w:szCs w:val="22"/>
        </w:rPr>
      </w:pPr>
    </w:p>
    <w:p w14:paraId="7F29B85A" w14:textId="41BE3A37" w:rsidR="000740A6" w:rsidRPr="00DF08DB" w:rsidRDefault="000740A6" w:rsidP="0097167E">
      <w:pPr>
        <w:pStyle w:val="ListParagraph"/>
        <w:numPr>
          <w:ilvl w:val="0"/>
          <w:numId w:val="25"/>
        </w:numPr>
        <w:rPr>
          <w:bCs/>
          <w:color w:val="000000" w:themeColor="text1"/>
          <w:sz w:val="22"/>
          <w:szCs w:val="22"/>
        </w:rPr>
      </w:pPr>
      <w:r w:rsidRPr="00DF08DB">
        <w:rPr>
          <w:bCs/>
          <w:color w:val="000000" w:themeColor="text1"/>
          <w:sz w:val="22"/>
          <w:szCs w:val="22"/>
        </w:rPr>
        <w:t>Beställaren står för kostnader för följande förbrukningsmaterial:</w:t>
      </w:r>
    </w:p>
    <w:p w14:paraId="7E924742" w14:textId="77777777" w:rsidR="000740A6" w:rsidRPr="00DF08DB" w:rsidRDefault="000740A6" w:rsidP="000740A6">
      <w:pPr>
        <w:rPr>
          <w:bCs/>
          <w:color w:val="000000" w:themeColor="text1"/>
          <w:sz w:val="22"/>
          <w:szCs w:val="22"/>
        </w:rPr>
      </w:pPr>
    </w:p>
    <w:p w14:paraId="4CC4A4D7" w14:textId="77777777" w:rsidR="000740A6" w:rsidRPr="00DF08DB" w:rsidRDefault="000740A6" w:rsidP="0097167E">
      <w:pPr>
        <w:numPr>
          <w:ilvl w:val="0"/>
          <w:numId w:val="26"/>
        </w:numPr>
        <w:rPr>
          <w:bCs/>
          <w:color w:val="000000" w:themeColor="text1"/>
          <w:sz w:val="22"/>
          <w:szCs w:val="22"/>
        </w:rPr>
      </w:pPr>
      <w:r w:rsidRPr="00DF08DB">
        <w:rPr>
          <w:bCs/>
          <w:color w:val="000000" w:themeColor="text1"/>
          <w:sz w:val="22"/>
          <w:szCs w:val="22"/>
        </w:rPr>
        <w:t>Vältlappar</w:t>
      </w:r>
    </w:p>
    <w:p w14:paraId="2EF49B4E" w14:textId="3BAEFA87" w:rsidR="000740A6" w:rsidRPr="00DF08DB" w:rsidRDefault="000740A6" w:rsidP="0097167E">
      <w:pPr>
        <w:numPr>
          <w:ilvl w:val="0"/>
          <w:numId w:val="26"/>
        </w:numPr>
        <w:rPr>
          <w:bCs/>
          <w:color w:val="000000" w:themeColor="text1"/>
          <w:sz w:val="22"/>
          <w:szCs w:val="22"/>
        </w:rPr>
      </w:pPr>
      <w:proofErr w:type="spellStart"/>
      <w:r w:rsidRPr="00DF08DB">
        <w:rPr>
          <w:bCs/>
          <w:color w:val="000000" w:themeColor="text1"/>
          <w:sz w:val="22"/>
          <w:szCs w:val="22"/>
        </w:rPr>
        <w:t>Rotrötebehandlingsmedel</w:t>
      </w:r>
      <w:proofErr w:type="spellEnd"/>
    </w:p>
    <w:p w14:paraId="42CDDAAB" w14:textId="79DD3160" w:rsidR="0097167E" w:rsidRPr="00DF08DB" w:rsidRDefault="0097167E" w:rsidP="0097167E">
      <w:pPr>
        <w:numPr>
          <w:ilvl w:val="0"/>
          <w:numId w:val="26"/>
        </w:numPr>
        <w:rPr>
          <w:bCs/>
          <w:color w:val="000000" w:themeColor="text1"/>
          <w:sz w:val="22"/>
          <w:szCs w:val="22"/>
        </w:rPr>
      </w:pPr>
      <w:r w:rsidRPr="00DF08DB">
        <w:rPr>
          <w:bCs/>
          <w:color w:val="000000" w:themeColor="text1"/>
          <w:sz w:val="22"/>
          <w:szCs w:val="22"/>
        </w:rPr>
        <w:t>……</w:t>
      </w:r>
    </w:p>
    <w:p w14:paraId="028B3F7E" w14:textId="77777777" w:rsidR="0097167E" w:rsidRPr="00DF08DB" w:rsidRDefault="0097167E" w:rsidP="0097167E">
      <w:pPr>
        <w:rPr>
          <w:bCs/>
          <w:color w:val="000000" w:themeColor="text1"/>
          <w:sz w:val="22"/>
          <w:szCs w:val="22"/>
        </w:rPr>
      </w:pPr>
    </w:p>
    <w:p w14:paraId="35DB192A" w14:textId="77777777" w:rsidR="00CA16B3" w:rsidRPr="00DF08DB" w:rsidRDefault="00CA16B3" w:rsidP="00CA16B3">
      <w:pPr>
        <w:pStyle w:val="ListParagraph"/>
        <w:numPr>
          <w:ilvl w:val="0"/>
          <w:numId w:val="25"/>
        </w:numPr>
        <w:rPr>
          <w:bCs/>
          <w:color w:val="000000" w:themeColor="text1"/>
          <w:sz w:val="22"/>
          <w:szCs w:val="22"/>
        </w:rPr>
      </w:pPr>
      <w:r w:rsidRPr="00DF08DB">
        <w:rPr>
          <w:bCs/>
          <w:color w:val="000000" w:themeColor="text1"/>
          <w:sz w:val="22"/>
          <w:szCs w:val="22"/>
        </w:rPr>
        <w:t>Fakturering av förbrukningsmaterial görs tillsammans med ordinarie fakturering. Förbrukat material skall kunna styrkas och redovisas [skriftligen/……</w:t>
      </w:r>
      <w:proofErr w:type="gramStart"/>
      <w:r w:rsidRPr="00DF08DB">
        <w:rPr>
          <w:bCs/>
          <w:color w:val="000000" w:themeColor="text1"/>
          <w:sz w:val="22"/>
          <w:szCs w:val="22"/>
        </w:rPr>
        <w:t>…….</w:t>
      </w:r>
      <w:proofErr w:type="gramEnd"/>
      <w:r w:rsidRPr="00DF08DB">
        <w:rPr>
          <w:bCs/>
          <w:color w:val="000000" w:themeColor="text1"/>
          <w:sz w:val="22"/>
          <w:szCs w:val="22"/>
        </w:rPr>
        <w:t>.]</w:t>
      </w:r>
    </w:p>
    <w:p w14:paraId="1EDF90BE" w14:textId="77777777" w:rsidR="000740A6" w:rsidRPr="00DF08DB" w:rsidRDefault="000740A6" w:rsidP="000740A6">
      <w:pPr>
        <w:rPr>
          <w:bCs/>
          <w:color w:val="000000" w:themeColor="text1"/>
          <w:sz w:val="22"/>
          <w:szCs w:val="22"/>
        </w:rPr>
      </w:pPr>
    </w:p>
    <w:p w14:paraId="01C09B39" w14:textId="1F96A0C7" w:rsidR="000740A6" w:rsidRDefault="000740A6" w:rsidP="0097167E">
      <w:pPr>
        <w:pStyle w:val="ListParagraph"/>
        <w:numPr>
          <w:ilvl w:val="0"/>
          <w:numId w:val="25"/>
        </w:numPr>
        <w:rPr>
          <w:bCs/>
          <w:color w:val="000000" w:themeColor="text1"/>
          <w:sz w:val="22"/>
          <w:szCs w:val="22"/>
        </w:rPr>
      </w:pPr>
      <w:r w:rsidRPr="00DF08DB">
        <w:rPr>
          <w:bCs/>
          <w:color w:val="000000" w:themeColor="text1"/>
          <w:sz w:val="22"/>
          <w:szCs w:val="22"/>
        </w:rPr>
        <w:t xml:space="preserve">I de fall entreprenören begär ersättning för förbrukningsmaterial utöver vad som ingår i entreprenaden, skall detta göras upp i förväg med beställare, och åtgång ska kunna styrkas. </w:t>
      </w:r>
    </w:p>
    <w:p w14:paraId="4C2CD816" w14:textId="77777777" w:rsidR="00DF08DB" w:rsidRDefault="00DF08DB" w:rsidP="00374195">
      <w:pPr>
        <w:rPr>
          <w:b/>
          <w:color w:val="D0CECE" w:themeColor="background2" w:themeShade="E6"/>
        </w:rPr>
      </w:pPr>
    </w:p>
    <w:p w14:paraId="76B0E877" w14:textId="1ADB5ABA" w:rsidR="000740A6" w:rsidRPr="000740A6" w:rsidRDefault="000740A6" w:rsidP="0097167E">
      <w:pPr>
        <w:pStyle w:val="Heading2"/>
        <w:rPr>
          <w:color w:val="C45911" w:themeColor="accent2" w:themeShade="BF"/>
        </w:rPr>
      </w:pPr>
      <w:bookmarkStart w:id="218" w:name="_Toc68038992"/>
      <w:bookmarkStart w:id="219" w:name="_Hlk64888223"/>
      <w:r w:rsidRPr="000740A6">
        <w:t>Övrig ersättningsreglering</w:t>
      </w:r>
      <w:bookmarkEnd w:id="218"/>
      <w:r w:rsidRPr="000740A6">
        <w:t xml:space="preserve"> </w:t>
      </w:r>
    </w:p>
    <w:p w14:paraId="0BE741C3" w14:textId="68DA464D" w:rsidR="000740A6" w:rsidRPr="00DF08DB" w:rsidRDefault="000740A6" w:rsidP="00DF08DB">
      <w:pPr>
        <w:ind w:left="1296"/>
        <w:rPr>
          <w:bCs/>
          <w:i/>
          <w:iCs/>
          <w:color w:val="000000" w:themeColor="text1"/>
          <w:sz w:val="22"/>
          <w:szCs w:val="22"/>
        </w:rPr>
      </w:pPr>
      <w:r w:rsidRPr="00DF08DB">
        <w:rPr>
          <w:bCs/>
          <w:i/>
          <w:iCs/>
          <w:color w:val="000000" w:themeColor="text1"/>
          <w:sz w:val="22"/>
          <w:szCs w:val="22"/>
        </w:rPr>
        <w:t>Vilka eventuella avdrag/tilläggsersättningar får göras mot överenskommen prislista, och hur justeras de?</w:t>
      </w:r>
      <w:r w:rsidR="00EA6A1D" w:rsidRPr="00DF08DB">
        <w:rPr>
          <w:bCs/>
          <w:i/>
          <w:iCs/>
          <w:color w:val="000000" w:themeColor="text1"/>
          <w:sz w:val="22"/>
          <w:szCs w:val="22"/>
        </w:rPr>
        <w:br/>
      </w:r>
    </w:p>
    <w:p w14:paraId="56A5E246" w14:textId="2E3C3253" w:rsidR="000740A6" w:rsidRPr="00A244C4" w:rsidRDefault="000740A6" w:rsidP="0097167E">
      <w:pPr>
        <w:pStyle w:val="ListParagraph"/>
        <w:numPr>
          <w:ilvl w:val="0"/>
          <w:numId w:val="27"/>
        </w:numPr>
        <w:rPr>
          <w:bCs/>
          <w:color w:val="000000" w:themeColor="text1"/>
          <w:sz w:val="22"/>
          <w:szCs w:val="22"/>
        </w:rPr>
      </w:pPr>
      <w:bookmarkStart w:id="220" w:name="_Hlk67315772"/>
      <w:r w:rsidRPr="00DF08DB">
        <w:rPr>
          <w:rFonts w:eastAsia="Arial"/>
          <w:bCs/>
          <w:color w:val="000000" w:themeColor="text1"/>
          <w:sz w:val="22"/>
          <w:szCs w:val="22"/>
        </w:rPr>
        <w:t xml:space="preserve">För utbildning utöver sådan som följer av ABSE20 och som påkallats av beställaren ersätts entreprenören </w:t>
      </w:r>
      <w:r w:rsidR="00E9531D" w:rsidRPr="00DF08DB">
        <w:rPr>
          <w:rFonts w:eastAsia="Arial"/>
          <w:bCs/>
          <w:color w:val="000000" w:themeColor="text1"/>
          <w:sz w:val="22"/>
          <w:szCs w:val="22"/>
        </w:rPr>
        <w:t xml:space="preserve">för </w:t>
      </w:r>
      <w:r w:rsidRPr="00DF08DB">
        <w:rPr>
          <w:rFonts w:eastAsia="Arial"/>
          <w:bCs/>
          <w:color w:val="000000" w:themeColor="text1"/>
          <w:sz w:val="22"/>
          <w:szCs w:val="22"/>
        </w:rPr>
        <w:t>lönekostnader</w:t>
      </w:r>
      <w:r w:rsidR="00E9531D" w:rsidRPr="00DF08DB">
        <w:rPr>
          <w:rFonts w:eastAsia="Arial"/>
          <w:bCs/>
          <w:color w:val="000000" w:themeColor="text1"/>
          <w:sz w:val="22"/>
          <w:szCs w:val="22"/>
        </w:rPr>
        <w:t xml:space="preserve"> med …… kr per [</w:t>
      </w:r>
      <w:proofErr w:type="spellStart"/>
      <w:r w:rsidR="00E9531D" w:rsidRPr="00DF08DB">
        <w:rPr>
          <w:rFonts w:eastAsia="Arial"/>
          <w:bCs/>
          <w:color w:val="000000" w:themeColor="text1"/>
          <w:sz w:val="22"/>
          <w:szCs w:val="22"/>
        </w:rPr>
        <w:t>tim</w:t>
      </w:r>
      <w:proofErr w:type="spellEnd"/>
      <w:r w:rsidR="00E9531D" w:rsidRPr="00DF08DB">
        <w:rPr>
          <w:rFonts w:eastAsia="Arial"/>
          <w:bCs/>
          <w:color w:val="000000" w:themeColor="text1"/>
          <w:sz w:val="22"/>
          <w:szCs w:val="22"/>
        </w:rPr>
        <w:t xml:space="preserve">/dag], samt för resekostnader med ……... kr/km för varje nödvändigt fordon, alternativt för faktiska kostnader vid övriga färdsätt.  </w:t>
      </w:r>
      <w:r w:rsidRPr="00DF08DB">
        <w:rPr>
          <w:rFonts w:eastAsia="Arial"/>
          <w:bCs/>
          <w:color w:val="000000" w:themeColor="text1"/>
          <w:sz w:val="22"/>
          <w:szCs w:val="22"/>
        </w:rPr>
        <w:t xml:space="preserve"> </w:t>
      </w:r>
    </w:p>
    <w:p w14:paraId="56635618" w14:textId="77777777" w:rsidR="00A244C4" w:rsidRPr="00A244C4" w:rsidRDefault="00A244C4" w:rsidP="00A244C4">
      <w:pPr>
        <w:pStyle w:val="ListParagraph"/>
        <w:rPr>
          <w:bCs/>
          <w:color w:val="000000" w:themeColor="text1"/>
          <w:sz w:val="22"/>
          <w:szCs w:val="22"/>
        </w:rPr>
      </w:pPr>
    </w:p>
    <w:p w14:paraId="1725EEA9" w14:textId="15AA7853" w:rsidR="00A244C4" w:rsidRPr="00A244C4" w:rsidRDefault="00A244C4" w:rsidP="00A244C4">
      <w:pPr>
        <w:pStyle w:val="ListParagraph"/>
        <w:numPr>
          <w:ilvl w:val="0"/>
          <w:numId w:val="27"/>
        </w:numPr>
        <w:rPr>
          <w:bCs/>
          <w:sz w:val="22"/>
          <w:szCs w:val="22"/>
        </w:rPr>
      </w:pPr>
      <w:r w:rsidRPr="00A244C4">
        <w:rPr>
          <w:bCs/>
          <w:sz w:val="22"/>
          <w:szCs w:val="22"/>
        </w:rPr>
        <w:t>I entreprenaden ingår även [markägarkontakter/</w:t>
      </w:r>
      <w:proofErr w:type="gramStart"/>
      <w:r w:rsidRPr="00A244C4">
        <w:rPr>
          <w:bCs/>
          <w:sz w:val="22"/>
          <w:szCs w:val="22"/>
        </w:rPr>
        <w:t>…….</w:t>
      </w:r>
      <w:proofErr w:type="gramEnd"/>
      <w:r w:rsidRPr="00A244C4">
        <w:rPr>
          <w:bCs/>
          <w:sz w:val="22"/>
          <w:szCs w:val="22"/>
        </w:rPr>
        <w:t>………] Detta arbete bedöms enligt avtalet ta upp till maximalt X timmar per [trakt/…</w:t>
      </w:r>
      <w:proofErr w:type="gramStart"/>
      <w:r w:rsidRPr="00A244C4">
        <w:rPr>
          <w:bCs/>
          <w:sz w:val="22"/>
          <w:szCs w:val="22"/>
        </w:rPr>
        <w:t>…….</w:t>
      </w:r>
      <w:proofErr w:type="gramEnd"/>
      <w:r w:rsidRPr="00A244C4">
        <w:rPr>
          <w:bCs/>
          <w:sz w:val="22"/>
          <w:szCs w:val="22"/>
        </w:rPr>
        <w:t xml:space="preserve">.] Entreprenören och beställaren ska båda anstränga sig för att dessa tider ska klaras. I de fall omständigheterna gör att mer tid åtgår har entreprenören rätt att begära timersättning för detta merarbete förutsatt att uppgifter om det kan styrkas. </w:t>
      </w:r>
    </w:p>
    <w:bookmarkEnd w:id="219"/>
    <w:bookmarkEnd w:id="220"/>
    <w:p w14:paraId="7C5E9855" w14:textId="77777777" w:rsidR="000740A6" w:rsidRPr="000740A6" w:rsidRDefault="000740A6" w:rsidP="000740A6">
      <w:pPr>
        <w:rPr>
          <w:b/>
          <w:color w:val="000000" w:themeColor="text1"/>
        </w:rPr>
      </w:pPr>
    </w:p>
    <w:p w14:paraId="1802F167" w14:textId="48783070" w:rsidR="00AB2589" w:rsidRPr="006329FF" w:rsidRDefault="00AB2589" w:rsidP="000630DC">
      <w:pPr>
        <w:rPr>
          <w:b/>
          <w:bCs/>
          <w:color w:val="00B050"/>
        </w:rPr>
      </w:pPr>
      <w:r w:rsidRPr="006329FF">
        <w:rPr>
          <w:b/>
          <w:color w:val="00B050"/>
          <w:sz w:val="22"/>
          <w:szCs w:val="22"/>
        </w:rPr>
        <w:t xml:space="preserve">                                                                                                                       </w:t>
      </w:r>
    </w:p>
    <w:p w14:paraId="43F3A87A" w14:textId="7BEE6731" w:rsidR="00AB2589" w:rsidRPr="00EB4126" w:rsidRDefault="00AB2589" w:rsidP="00EB4126">
      <w:pPr>
        <w:pStyle w:val="Heading2"/>
        <w:rPr>
          <w:b w:val="0"/>
          <w:bCs w:val="0"/>
        </w:rPr>
      </w:pPr>
      <w:bookmarkStart w:id="221" w:name="_Toc533066571"/>
      <w:bookmarkStart w:id="222" w:name="_Toc68038993"/>
      <w:bookmarkStart w:id="223" w:name="_Hlk64888339"/>
      <w:r>
        <w:lastRenderedPageBreak/>
        <w:t>Aktuella prisjusteringsindex</w:t>
      </w:r>
      <w:bookmarkEnd w:id="221"/>
      <w:bookmarkEnd w:id="222"/>
      <w:r w:rsidR="00A81E70">
        <w:t xml:space="preserve">  </w:t>
      </w:r>
    </w:p>
    <w:p w14:paraId="759322AA" w14:textId="77777777" w:rsidR="00AB2589" w:rsidRPr="00BA5859" w:rsidRDefault="00AB2589" w:rsidP="00AB2589">
      <w:pPr>
        <w:pStyle w:val="Heading3"/>
        <w:rPr>
          <w:b w:val="0"/>
          <w:bCs w:val="0"/>
          <w:sz w:val="28"/>
          <w:szCs w:val="28"/>
        </w:rPr>
      </w:pPr>
      <w:bookmarkStart w:id="224" w:name="_Toc533066572"/>
      <w:bookmarkStart w:id="225" w:name="_Toc68038994"/>
      <w:r w:rsidRPr="00BA5859">
        <w:rPr>
          <w:b w:val="0"/>
          <w:bCs w:val="0"/>
          <w:sz w:val="28"/>
          <w:szCs w:val="28"/>
        </w:rPr>
        <w:t>Diesel</w:t>
      </w:r>
      <w:bookmarkEnd w:id="224"/>
      <w:bookmarkEnd w:id="225"/>
    </w:p>
    <w:p w14:paraId="7A968F25" w14:textId="0205A61F" w:rsidR="00AB2589" w:rsidRPr="00FD0BD7" w:rsidRDefault="00BA5859" w:rsidP="00AB2589">
      <w:pPr>
        <w:ind w:firstLine="1260"/>
        <w:rPr>
          <w:bCs/>
          <w:i/>
          <w:iCs/>
          <w:color w:val="000000" w:themeColor="text1"/>
          <w:sz w:val="22"/>
          <w:szCs w:val="22"/>
        </w:rPr>
      </w:pPr>
      <w:bookmarkStart w:id="226" w:name="_Hlk68014673"/>
      <w:r w:rsidRPr="00FD0BD7">
        <w:rPr>
          <w:bCs/>
          <w:i/>
          <w:iCs/>
          <w:color w:val="000000" w:themeColor="text1"/>
          <w:sz w:val="22"/>
          <w:szCs w:val="22"/>
        </w:rPr>
        <w:t>Vilket dieselprisindex ska gälla och hur ska det användas?</w:t>
      </w:r>
    </w:p>
    <w:p w14:paraId="2DC2A444" w14:textId="4D4B8E28" w:rsidR="00836CDB" w:rsidRPr="00FD0BD7" w:rsidRDefault="00836CDB" w:rsidP="00AB2589">
      <w:pPr>
        <w:ind w:firstLine="1260"/>
        <w:rPr>
          <w:sz w:val="22"/>
          <w:szCs w:val="22"/>
        </w:rPr>
      </w:pPr>
      <w:r w:rsidRPr="00FD0BD7">
        <w:rPr>
          <w:bCs/>
          <w:i/>
          <w:iCs/>
          <w:color w:val="000000" w:themeColor="text1"/>
          <w:sz w:val="22"/>
          <w:szCs w:val="22"/>
        </w:rPr>
        <w:t>Om dieselprisindex enligt SE-index används så ska ej nedanstående dieselindex användas.</w:t>
      </w:r>
    </w:p>
    <w:bookmarkEnd w:id="226"/>
    <w:p w14:paraId="7CFE81DD" w14:textId="77777777" w:rsidR="00AB2589" w:rsidRPr="00FD0BD7" w:rsidRDefault="00AB2589" w:rsidP="00AB2589">
      <w:pPr>
        <w:rPr>
          <w:sz w:val="22"/>
          <w:szCs w:val="22"/>
        </w:rPr>
      </w:pPr>
    </w:p>
    <w:p w14:paraId="4AC8EC34" w14:textId="67DC6F16" w:rsidR="00AB2589" w:rsidRPr="00FD0BD7" w:rsidRDefault="00AB2589" w:rsidP="00BF7591">
      <w:pPr>
        <w:pStyle w:val="ListParagraph"/>
        <w:numPr>
          <w:ilvl w:val="0"/>
          <w:numId w:val="35"/>
        </w:numPr>
        <w:rPr>
          <w:sz w:val="22"/>
          <w:szCs w:val="22"/>
        </w:rPr>
      </w:pPr>
      <w:r w:rsidRPr="00FD0BD7">
        <w:rPr>
          <w:sz w:val="22"/>
          <w:szCs w:val="22"/>
        </w:rPr>
        <w:t xml:space="preserve">Vid kostnadsförändringar för drivmedel skall prisjustering under innevarande avtalsperiod göras enligt följande: </w:t>
      </w:r>
    </w:p>
    <w:p w14:paraId="191A568B" w14:textId="77777777" w:rsidR="00AB2589" w:rsidRPr="00FD0BD7" w:rsidRDefault="00AB2589" w:rsidP="00AB2589">
      <w:pPr>
        <w:rPr>
          <w:sz w:val="22"/>
          <w:szCs w:val="22"/>
        </w:rPr>
      </w:pPr>
    </w:p>
    <w:p w14:paraId="2276C932" w14:textId="2B073A3B" w:rsidR="00AB2589" w:rsidRPr="00FD0BD7" w:rsidRDefault="00AB2589" w:rsidP="00BF7591">
      <w:pPr>
        <w:pStyle w:val="ListParagraph"/>
        <w:numPr>
          <w:ilvl w:val="0"/>
          <w:numId w:val="35"/>
        </w:numPr>
        <w:rPr>
          <w:sz w:val="22"/>
          <w:szCs w:val="22"/>
        </w:rPr>
      </w:pPr>
      <w:r w:rsidRPr="00FD0BD7">
        <w:rPr>
          <w:sz w:val="22"/>
          <w:szCs w:val="22"/>
        </w:rPr>
        <w:t xml:space="preserve">Indexet påverkar avverkningspris under innevarande år med </w:t>
      </w:r>
      <w:bookmarkStart w:id="227" w:name="_Hlk66975101"/>
      <w:r w:rsidR="00BA5859" w:rsidRPr="00FD0BD7">
        <w:rPr>
          <w:sz w:val="22"/>
          <w:szCs w:val="22"/>
        </w:rPr>
        <w:t xml:space="preserve">ett </w:t>
      </w:r>
      <w:r w:rsidRPr="00FD0BD7">
        <w:rPr>
          <w:sz w:val="22"/>
          <w:szCs w:val="22"/>
        </w:rPr>
        <w:t>intervall</w:t>
      </w:r>
      <w:r w:rsidR="00BA5859" w:rsidRPr="00FD0BD7">
        <w:rPr>
          <w:sz w:val="22"/>
          <w:szCs w:val="22"/>
        </w:rPr>
        <w:t xml:space="preserve"> av [månad/kvartal]. </w:t>
      </w:r>
      <w:bookmarkEnd w:id="227"/>
      <w:r w:rsidRPr="00FD0BD7">
        <w:rPr>
          <w:sz w:val="22"/>
          <w:szCs w:val="22"/>
        </w:rPr>
        <w:t xml:space="preserve">Avser index kvartalsvis justering, är avläsningsmånaderna januari, april, juli samt oktober. Prishistoriken ska ge index framåtsyftande. </w:t>
      </w:r>
    </w:p>
    <w:p w14:paraId="42114D91" w14:textId="77777777" w:rsidR="00AB2589" w:rsidRPr="00FD0BD7" w:rsidRDefault="00AB2589" w:rsidP="00AB2589">
      <w:pPr>
        <w:rPr>
          <w:sz w:val="22"/>
          <w:szCs w:val="22"/>
        </w:rPr>
      </w:pPr>
    </w:p>
    <w:p w14:paraId="2CD99BAE" w14:textId="0860AA0B" w:rsidR="00AB2589" w:rsidRPr="00FD0BD7" w:rsidRDefault="00AB2589" w:rsidP="00BF7591">
      <w:pPr>
        <w:pStyle w:val="ListParagraph"/>
        <w:numPr>
          <w:ilvl w:val="0"/>
          <w:numId w:val="35"/>
        </w:numPr>
        <w:rPr>
          <w:sz w:val="22"/>
          <w:szCs w:val="22"/>
        </w:rPr>
      </w:pPr>
      <w:r w:rsidRPr="00FD0BD7">
        <w:rPr>
          <w:sz w:val="22"/>
          <w:szCs w:val="22"/>
        </w:rPr>
        <w:t xml:space="preserve">Avtal om justering görs endast efter årets slut och innebär att entreprenören eller beställaren får hålla ute pengar för ökad alternativt minskad dieselkostnad under året. Justering för aktuell räntekostnadstäckning görs retroaktivt. </w:t>
      </w:r>
    </w:p>
    <w:p w14:paraId="33361A2F" w14:textId="77777777" w:rsidR="00AB2589" w:rsidRPr="00FD0BD7" w:rsidRDefault="00AB2589" w:rsidP="00AB2589">
      <w:pPr>
        <w:rPr>
          <w:sz w:val="22"/>
          <w:szCs w:val="22"/>
        </w:rPr>
      </w:pPr>
    </w:p>
    <w:p w14:paraId="3D974ADA" w14:textId="5B0FCE99" w:rsidR="00AB2589" w:rsidRPr="00FD0BD7" w:rsidRDefault="00AB2589" w:rsidP="00BF7591">
      <w:pPr>
        <w:pStyle w:val="ListParagraph"/>
        <w:numPr>
          <w:ilvl w:val="0"/>
          <w:numId w:val="35"/>
        </w:numPr>
        <w:rPr>
          <w:sz w:val="22"/>
          <w:szCs w:val="22"/>
        </w:rPr>
      </w:pPr>
      <w:r w:rsidRPr="603084EC">
        <w:rPr>
          <w:sz w:val="22"/>
          <w:szCs w:val="22"/>
        </w:rPr>
        <w:t xml:space="preserve">Utgångsvärde är dieselpriset x kr/liter (pris per 20XX-xx-xx*). För varje förändring av utgångsvärdet med mer än 50 öre skall priset justeras med </w:t>
      </w:r>
      <w:r w:rsidR="00B82ED8">
        <w:rPr>
          <w:sz w:val="22"/>
          <w:szCs w:val="22"/>
        </w:rPr>
        <w:t>X</w:t>
      </w:r>
      <w:r w:rsidRPr="603084EC">
        <w:rPr>
          <w:sz w:val="22"/>
          <w:szCs w:val="22"/>
        </w:rPr>
        <w:t xml:space="preserve"> %</w:t>
      </w:r>
      <w:r w:rsidR="00BA5859" w:rsidRPr="603084EC">
        <w:rPr>
          <w:sz w:val="22"/>
          <w:szCs w:val="22"/>
        </w:rPr>
        <w:t xml:space="preserve"> i motsvarande riktning</w:t>
      </w:r>
      <w:r w:rsidRPr="603084EC">
        <w:rPr>
          <w:sz w:val="22"/>
          <w:szCs w:val="22"/>
        </w:rPr>
        <w:t>. Avstämning skall ske enl. överenskommen tidsperiod mot drivmedelspriset hos OKQ8. Avstämning skall ske den 1:e varje tidsperiod och priset skall avse det genomsnittliga priset för avläsningsmånaden innan. Nya priset gäller nästkommande tidsperiod.</w:t>
      </w:r>
    </w:p>
    <w:p w14:paraId="701F5580" w14:textId="77777777" w:rsidR="00AB2589" w:rsidRPr="00FD0BD7" w:rsidRDefault="00000000" w:rsidP="00BF7591">
      <w:pPr>
        <w:ind w:left="720" w:right="594"/>
        <w:rPr>
          <w:sz w:val="22"/>
          <w:szCs w:val="22"/>
        </w:rPr>
      </w:pPr>
      <w:hyperlink r:id="rId13" w:history="1">
        <w:r w:rsidR="00BF7591" w:rsidRPr="00FD0BD7">
          <w:rPr>
            <w:rStyle w:val="Hyperlink"/>
            <w:sz w:val="22"/>
            <w:szCs w:val="22"/>
          </w:rPr>
          <w:t>https://www.okq8.se/foretag/drivmedel</w:t>
        </w:r>
      </w:hyperlink>
      <w:r w:rsidR="00AB2589" w:rsidRPr="00FD0BD7">
        <w:rPr>
          <w:sz w:val="22"/>
          <w:szCs w:val="22"/>
        </w:rPr>
        <w:t xml:space="preserve"> Prishistorik företag (Exceldokument), Nettopris diesel (pris exkl. moms), genomsnitt mån. </w:t>
      </w:r>
    </w:p>
    <w:p w14:paraId="7D1FF433" w14:textId="77777777" w:rsidR="00AB2589" w:rsidRPr="00FD0BD7" w:rsidRDefault="00AB2589" w:rsidP="20F1C0E7">
      <w:pPr>
        <w:rPr>
          <w:sz w:val="22"/>
          <w:szCs w:val="22"/>
        </w:rPr>
      </w:pPr>
    </w:p>
    <w:p w14:paraId="286DE291" w14:textId="77777777" w:rsidR="00DF08DB" w:rsidRPr="00FD0BD7" w:rsidRDefault="00AB2589" w:rsidP="00BF7591">
      <w:pPr>
        <w:ind w:firstLine="720"/>
        <w:rPr>
          <w:sz w:val="22"/>
          <w:szCs w:val="22"/>
        </w:rPr>
      </w:pPr>
      <w:r w:rsidRPr="00FD0BD7">
        <w:rPr>
          <w:sz w:val="22"/>
          <w:szCs w:val="22"/>
        </w:rPr>
        <w:t>*) Startdatum sättas från det datum när det nya avtalet ska börja att gälla.</w:t>
      </w:r>
    </w:p>
    <w:p w14:paraId="4DE84D86" w14:textId="101FA0F0" w:rsidR="00AB2589" w:rsidRPr="00DF08DB" w:rsidRDefault="00AB2589" w:rsidP="00BF7591">
      <w:pPr>
        <w:ind w:firstLine="720"/>
        <w:rPr>
          <w:sz w:val="22"/>
          <w:szCs w:val="22"/>
        </w:rPr>
      </w:pPr>
      <w:r w:rsidRPr="00DF08DB">
        <w:rPr>
          <w:sz w:val="22"/>
          <w:szCs w:val="22"/>
        </w:rPr>
        <w:br/>
      </w:r>
    </w:p>
    <w:p w14:paraId="63F2F767" w14:textId="1743D741" w:rsidR="00AB2589" w:rsidRDefault="00AB2589" w:rsidP="00AB2589">
      <w:pPr>
        <w:pStyle w:val="Heading3"/>
        <w:rPr>
          <w:b w:val="0"/>
          <w:bCs w:val="0"/>
        </w:rPr>
      </w:pPr>
      <w:r w:rsidRPr="00BF7591">
        <w:rPr>
          <w:b w:val="0"/>
          <w:bCs w:val="0"/>
        </w:rPr>
        <w:t xml:space="preserve"> </w:t>
      </w:r>
      <w:bookmarkStart w:id="228" w:name="_Toc533066573"/>
      <w:bookmarkStart w:id="229" w:name="_Toc68038995"/>
      <w:r w:rsidRPr="00BF7591">
        <w:rPr>
          <w:b w:val="0"/>
          <w:bCs w:val="0"/>
        </w:rPr>
        <w:t>Ränta</w:t>
      </w:r>
      <w:bookmarkEnd w:id="228"/>
      <w:bookmarkEnd w:id="229"/>
    </w:p>
    <w:p w14:paraId="0A525C27" w14:textId="1F7A7F84" w:rsidR="004A13EE" w:rsidRPr="00FD0BD7" w:rsidRDefault="004A13EE" w:rsidP="004A13EE">
      <w:pPr>
        <w:ind w:firstLine="1260"/>
        <w:rPr>
          <w:sz w:val="22"/>
          <w:szCs w:val="22"/>
        </w:rPr>
      </w:pPr>
      <w:r w:rsidRPr="00FD0BD7">
        <w:rPr>
          <w:bCs/>
          <w:i/>
          <w:iCs/>
          <w:color w:val="000000" w:themeColor="text1"/>
          <w:sz w:val="22"/>
          <w:szCs w:val="22"/>
        </w:rPr>
        <w:t xml:space="preserve">Vilket räntejusteringsindex ska gälla och hur ska det användas? </w:t>
      </w:r>
    </w:p>
    <w:p w14:paraId="20A58E57" w14:textId="77777777" w:rsidR="004A13EE" w:rsidRPr="00FD0BD7" w:rsidRDefault="004A13EE" w:rsidP="004A13EE">
      <w:pPr>
        <w:rPr>
          <w:sz w:val="22"/>
          <w:szCs w:val="22"/>
        </w:rPr>
      </w:pPr>
    </w:p>
    <w:p w14:paraId="1D1F0F61" w14:textId="65B9F982" w:rsidR="00AB2589" w:rsidRPr="00FD0BD7" w:rsidRDefault="00AB2589" w:rsidP="00BF7591">
      <w:pPr>
        <w:pStyle w:val="ListParagraph"/>
        <w:numPr>
          <w:ilvl w:val="0"/>
          <w:numId w:val="36"/>
        </w:numPr>
        <w:rPr>
          <w:sz w:val="22"/>
          <w:szCs w:val="22"/>
        </w:rPr>
      </w:pPr>
      <w:r w:rsidRPr="00FD0BD7">
        <w:rPr>
          <w:sz w:val="22"/>
          <w:szCs w:val="22"/>
        </w:rPr>
        <w:t xml:space="preserve">Vid förändring av räntenivån enligt den svenska marknadsräntan STIBOR 3M skall prisjustering göras enligt följande: </w:t>
      </w:r>
    </w:p>
    <w:p w14:paraId="4B9DC930" w14:textId="77777777" w:rsidR="00AB2589" w:rsidRPr="00FD0BD7" w:rsidRDefault="00AB2589" w:rsidP="00BF7591">
      <w:pPr>
        <w:ind w:left="720"/>
        <w:rPr>
          <w:sz w:val="22"/>
          <w:szCs w:val="22"/>
        </w:rPr>
      </w:pPr>
      <w:r w:rsidRPr="00FD0BD7">
        <w:rPr>
          <w:sz w:val="22"/>
          <w:szCs w:val="22"/>
        </w:rPr>
        <w:t xml:space="preserve">Avstämning av räntenivån sker mot december, februari, juni och september månads respektive medelvärde. För varje förändring med 1% från utgångsvärdet -0,306 </w:t>
      </w:r>
    </w:p>
    <w:p w14:paraId="7F3C252E" w14:textId="7BD4EADF" w:rsidR="00AB2589" w:rsidRPr="00FD0BD7" w:rsidRDefault="00AB2589" w:rsidP="00BF7591">
      <w:pPr>
        <w:ind w:left="720"/>
        <w:rPr>
          <w:sz w:val="22"/>
          <w:szCs w:val="22"/>
        </w:rPr>
      </w:pPr>
      <w:r w:rsidRPr="00FD0BD7">
        <w:rPr>
          <w:sz w:val="22"/>
          <w:szCs w:val="22"/>
        </w:rPr>
        <w:t xml:space="preserve">(2018-12) ger en förändring med </w:t>
      </w:r>
      <w:proofErr w:type="spellStart"/>
      <w:proofErr w:type="gramStart"/>
      <w:r w:rsidR="00062F15">
        <w:rPr>
          <w:sz w:val="22"/>
          <w:szCs w:val="22"/>
        </w:rPr>
        <w:t>X,x</w:t>
      </w:r>
      <w:proofErr w:type="spellEnd"/>
      <w:proofErr w:type="gramEnd"/>
      <w:r w:rsidR="00062F15">
        <w:rPr>
          <w:sz w:val="22"/>
          <w:szCs w:val="22"/>
        </w:rPr>
        <w:t xml:space="preserve"> </w:t>
      </w:r>
      <w:r w:rsidRPr="00FD0BD7">
        <w:rPr>
          <w:sz w:val="22"/>
          <w:szCs w:val="22"/>
        </w:rPr>
        <w:t>% på ackordsprislistan för producerad volym från och med den 1:a i avstämningsmånaden. Slutavstämningsvolym för e</w:t>
      </w:r>
      <w:r w:rsidR="00AE640A" w:rsidRPr="00FD0BD7">
        <w:rPr>
          <w:sz w:val="22"/>
          <w:szCs w:val="22"/>
        </w:rPr>
        <w:t>n trakt</w:t>
      </w:r>
      <w:r w:rsidRPr="00FD0BD7">
        <w:rPr>
          <w:sz w:val="22"/>
          <w:szCs w:val="22"/>
        </w:rPr>
        <w:t xml:space="preserve"> ersätts efter aktuell indexreglering vid faktureringstillfället. Det är [beställarens/entreprenörens] ansvar att ombesörja detta. Ökning av räntan ger höjning av ackordspriset medan minskningar ger sänkning av ackordspriset.</w:t>
      </w:r>
    </w:p>
    <w:p w14:paraId="416B4162" w14:textId="77777777" w:rsidR="00AB2589" w:rsidRPr="00FD0BD7" w:rsidRDefault="00AB2589" w:rsidP="00BF7591">
      <w:pPr>
        <w:ind w:firstLine="720"/>
        <w:rPr>
          <w:sz w:val="22"/>
          <w:szCs w:val="22"/>
        </w:rPr>
      </w:pPr>
      <w:r w:rsidRPr="00FD0BD7">
        <w:rPr>
          <w:sz w:val="22"/>
          <w:szCs w:val="22"/>
        </w:rPr>
        <w:t xml:space="preserve">Månadsmedelvärdet beräknas utifrån </w:t>
      </w:r>
      <w:proofErr w:type="gramStart"/>
      <w:r w:rsidRPr="00FD0BD7">
        <w:rPr>
          <w:sz w:val="22"/>
          <w:szCs w:val="22"/>
        </w:rPr>
        <w:t>riksbankens</w:t>
      </w:r>
      <w:proofErr w:type="gramEnd"/>
      <w:r w:rsidRPr="00FD0BD7">
        <w:rPr>
          <w:sz w:val="22"/>
          <w:szCs w:val="22"/>
        </w:rPr>
        <w:t xml:space="preserve"> hemsida.</w:t>
      </w:r>
    </w:p>
    <w:p w14:paraId="0EB3689D" w14:textId="79A8D554" w:rsidR="00AB2589" w:rsidRPr="006329FF" w:rsidRDefault="00000000" w:rsidP="00661C37">
      <w:pPr>
        <w:ind w:firstLine="720"/>
        <w:rPr>
          <w:color w:val="00B050"/>
        </w:rPr>
      </w:pPr>
      <w:hyperlink r:id="rId14" w:history="1">
        <w:r w:rsidR="00BF7591" w:rsidRPr="00FD0BD7">
          <w:rPr>
            <w:rStyle w:val="Hyperlink"/>
            <w:sz w:val="22"/>
            <w:szCs w:val="22"/>
          </w:rPr>
          <w:t>https://www.riksbank.se/sv/statistik/sok-rantor--valutakurser/</w:t>
        </w:r>
      </w:hyperlink>
      <w:r w:rsidR="00AB2589" w:rsidRPr="00FD0BD7">
        <w:rPr>
          <w:rStyle w:val="Hyperlink"/>
          <w:color w:val="auto"/>
          <w:sz w:val="22"/>
          <w:szCs w:val="22"/>
        </w:rPr>
        <w:br/>
      </w:r>
      <w:r w:rsidR="00AB2589" w:rsidRPr="00BF7591">
        <w:rPr>
          <w:rStyle w:val="Hyperlink"/>
          <w:color w:val="auto"/>
        </w:rPr>
        <w:br/>
      </w:r>
      <w:bookmarkStart w:id="230" w:name="_Toc199567402"/>
      <w:bookmarkEnd w:id="230"/>
    </w:p>
    <w:p w14:paraId="5E8AB3F3" w14:textId="3A7A8E0D" w:rsidR="00836CDB" w:rsidRDefault="00836CDB" w:rsidP="00EB4126">
      <w:pPr>
        <w:pStyle w:val="Heading3"/>
      </w:pPr>
      <w:bookmarkStart w:id="231" w:name="_Toc208981097"/>
      <w:bookmarkStart w:id="232" w:name="_Toc208981244"/>
      <w:bookmarkStart w:id="233" w:name="_Toc208981391"/>
      <w:bookmarkStart w:id="234" w:name="_Toc68038996"/>
      <w:bookmarkEnd w:id="231"/>
      <w:bookmarkEnd w:id="232"/>
      <w:bookmarkEnd w:id="233"/>
      <w:r w:rsidRPr="00836CDB">
        <w:rPr>
          <w:b w:val="0"/>
          <w:bCs w:val="0"/>
        </w:rPr>
        <w:t xml:space="preserve">Reglering enligt </w:t>
      </w:r>
      <w:r w:rsidR="00360447" w:rsidRPr="00836CDB">
        <w:rPr>
          <w:b w:val="0"/>
          <w:bCs w:val="0"/>
        </w:rPr>
        <w:t>SE-index</w:t>
      </w:r>
      <w:bookmarkEnd w:id="234"/>
      <w:r w:rsidR="00360447">
        <w:t xml:space="preserve"> </w:t>
      </w:r>
    </w:p>
    <w:p w14:paraId="4EAB679D" w14:textId="3A79A2A2" w:rsidR="00836CDB" w:rsidRDefault="00836CDB" w:rsidP="00836CDB">
      <w:pPr>
        <w:ind w:firstLine="1260"/>
        <w:rPr>
          <w:bCs/>
          <w:i/>
          <w:iCs/>
          <w:color w:val="000000" w:themeColor="text1"/>
          <w:sz w:val="22"/>
          <w:szCs w:val="22"/>
        </w:rPr>
      </w:pPr>
      <w:r>
        <w:rPr>
          <w:bCs/>
          <w:i/>
          <w:iCs/>
          <w:color w:val="000000" w:themeColor="text1"/>
          <w:sz w:val="22"/>
          <w:szCs w:val="22"/>
        </w:rPr>
        <w:t>Om dieselprisindex enligt 3.4.1 används så ska ej nedanstående dieselindex användas.</w:t>
      </w:r>
    </w:p>
    <w:p w14:paraId="67282EBC" w14:textId="64FA7692" w:rsidR="00650D31" w:rsidRPr="001F730B" w:rsidRDefault="00650D31" w:rsidP="00650D31">
      <w:pPr>
        <w:ind w:left="1260"/>
        <w:rPr>
          <w:bCs/>
          <w:sz w:val="22"/>
          <w:szCs w:val="22"/>
        </w:rPr>
      </w:pPr>
      <w:r w:rsidRPr="001F730B">
        <w:rPr>
          <w:bCs/>
          <w:i/>
          <w:iCs/>
          <w:color w:val="000000" w:themeColor="text1"/>
          <w:sz w:val="22"/>
          <w:szCs w:val="22"/>
        </w:rPr>
        <w:lastRenderedPageBreak/>
        <w:t xml:space="preserve">Nedanstående exempel är anpassat att </w:t>
      </w:r>
      <w:r w:rsidR="001236AB" w:rsidRPr="001F730B">
        <w:rPr>
          <w:bCs/>
          <w:i/>
          <w:iCs/>
          <w:color w:val="000000" w:themeColor="text1"/>
          <w:sz w:val="22"/>
          <w:szCs w:val="22"/>
        </w:rPr>
        <w:t xml:space="preserve">kunna brukas </w:t>
      </w:r>
      <w:r w:rsidRPr="001F730B">
        <w:rPr>
          <w:bCs/>
          <w:i/>
          <w:iCs/>
          <w:color w:val="000000" w:themeColor="text1"/>
          <w:sz w:val="22"/>
          <w:szCs w:val="22"/>
        </w:rPr>
        <w:t xml:space="preserve">vid användande av </w:t>
      </w:r>
      <w:r w:rsidR="001236AB" w:rsidRPr="001F730B">
        <w:rPr>
          <w:bCs/>
          <w:i/>
          <w:iCs/>
          <w:color w:val="000000" w:themeColor="text1"/>
          <w:sz w:val="22"/>
          <w:szCs w:val="22"/>
        </w:rPr>
        <w:t xml:space="preserve">punkt </w:t>
      </w:r>
      <w:r w:rsidRPr="001F730B">
        <w:rPr>
          <w:bCs/>
          <w:i/>
          <w:iCs/>
          <w:color w:val="000000" w:themeColor="text1"/>
          <w:sz w:val="22"/>
          <w:szCs w:val="22"/>
        </w:rPr>
        <w:t>2.1 Ersättning per timme</w:t>
      </w:r>
      <w:r w:rsidR="001236AB" w:rsidRPr="001F730B">
        <w:rPr>
          <w:bCs/>
          <w:i/>
          <w:iCs/>
          <w:color w:val="000000" w:themeColor="text1"/>
          <w:sz w:val="22"/>
          <w:szCs w:val="22"/>
        </w:rPr>
        <w:t xml:space="preserve"> i denna bilaga. </w:t>
      </w:r>
    </w:p>
    <w:p w14:paraId="4249FA6B" w14:textId="77777777" w:rsidR="00836CDB" w:rsidRPr="00836CDB" w:rsidRDefault="00836CDB" w:rsidP="00836CDB"/>
    <w:p w14:paraId="20A6D053" w14:textId="09C2E9FF" w:rsidR="00836CDB" w:rsidRDefault="00836CDB" w:rsidP="00836CDB">
      <w:pPr>
        <w:pStyle w:val="ListParagraph"/>
        <w:numPr>
          <w:ilvl w:val="0"/>
          <w:numId w:val="27"/>
        </w:numPr>
        <w:rPr>
          <w:sz w:val="22"/>
          <w:szCs w:val="22"/>
        </w:rPr>
      </w:pPr>
      <w:r w:rsidRPr="603084EC">
        <w:rPr>
          <w:sz w:val="22"/>
          <w:szCs w:val="22"/>
        </w:rPr>
        <w:t xml:space="preserve">Parterna är överens om att indexreglera i denna ersättningsbilaga angivna priser (baspriser) avseende skotare, skördare, förarkostnader och övriga timpriser för manuellt arbete enligt Skogsmaskinindex. </w:t>
      </w:r>
    </w:p>
    <w:p w14:paraId="1597835A" w14:textId="7096D182" w:rsidR="00836CDB" w:rsidRDefault="00836CDB" w:rsidP="00836CDB">
      <w:pPr>
        <w:pStyle w:val="ListParagraph"/>
        <w:rPr>
          <w:sz w:val="22"/>
          <w:szCs w:val="22"/>
        </w:rPr>
      </w:pPr>
    </w:p>
    <w:p w14:paraId="750B7F54" w14:textId="77777777" w:rsidR="00836CDB" w:rsidRPr="00836CDB" w:rsidRDefault="00836CDB" w:rsidP="00836CDB">
      <w:pPr>
        <w:numPr>
          <w:ilvl w:val="0"/>
          <w:numId w:val="44"/>
        </w:numPr>
        <w:rPr>
          <w:sz w:val="22"/>
          <w:szCs w:val="22"/>
        </w:rPr>
      </w:pPr>
      <w:r w:rsidRPr="00836CDB">
        <w:rPr>
          <w:sz w:val="22"/>
          <w:szCs w:val="22"/>
        </w:rPr>
        <w:t xml:space="preserve">För priser avseende skotare gäller index [T14SM01/T14SM01ED], dvs. [inkl./exkl.] diesel, med [ange </w:t>
      </w:r>
      <w:r w:rsidRPr="00836CDB">
        <w:rPr>
          <w:sz w:val="22"/>
          <w:szCs w:val="22"/>
          <w:u w:val="single"/>
        </w:rPr>
        <w:t>månad och år</w:t>
      </w:r>
      <w:r w:rsidRPr="00836CDB">
        <w:rPr>
          <w:sz w:val="22"/>
          <w:szCs w:val="22"/>
        </w:rPr>
        <w:t xml:space="preserve"> som priserna är anpassade för] som basmånad.</w:t>
      </w:r>
    </w:p>
    <w:p w14:paraId="5520BB71" w14:textId="77777777" w:rsidR="00836CDB" w:rsidRPr="00836CDB" w:rsidRDefault="00836CDB" w:rsidP="00836CDB">
      <w:pPr>
        <w:numPr>
          <w:ilvl w:val="0"/>
          <w:numId w:val="44"/>
        </w:numPr>
        <w:rPr>
          <w:sz w:val="22"/>
          <w:szCs w:val="22"/>
        </w:rPr>
      </w:pPr>
      <w:r w:rsidRPr="00836CDB">
        <w:rPr>
          <w:sz w:val="22"/>
          <w:szCs w:val="22"/>
        </w:rPr>
        <w:t xml:space="preserve">För priser avseende skördare gäller index [T14SM02/T14SM02ED], dvs. [inkl./exkl.] diesel, med [ange </w:t>
      </w:r>
      <w:r w:rsidRPr="00836CDB">
        <w:rPr>
          <w:sz w:val="22"/>
          <w:szCs w:val="22"/>
          <w:u w:val="single"/>
        </w:rPr>
        <w:t>månad och år</w:t>
      </w:r>
      <w:r w:rsidRPr="00836CDB">
        <w:rPr>
          <w:sz w:val="22"/>
          <w:szCs w:val="22"/>
        </w:rPr>
        <w:t xml:space="preserve"> som priserna är anpassade för] som basmånad.</w:t>
      </w:r>
    </w:p>
    <w:p w14:paraId="63C3B6B0" w14:textId="74B2AA30" w:rsidR="00836CDB" w:rsidRDefault="00836CDB" w:rsidP="00836CDB">
      <w:pPr>
        <w:numPr>
          <w:ilvl w:val="0"/>
          <w:numId w:val="44"/>
        </w:numPr>
        <w:rPr>
          <w:sz w:val="22"/>
          <w:szCs w:val="22"/>
        </w:rPr>
      </w:pPr>
      <w:r w:rsidRPr="00836CDB">
        <w:rPr>
          <w:sz w:val="22"/>
          <w:szCs w:val="22"/>
        </w:rPr>
        <w:t>För priser avseende förarkostnader och övriga timpriser för manuellt arbete gäller index K14SM0500, med [ange månad och år som priserna är anpassade för] som basmånad.</w:t>
      </w:r>
    </w:p>
    <w:p w14:paraId="0537E525" w14:textId="4C5E7550" w:rsidR="00836CDB" w:rsidRDefault="00836CDB" w:rsidP="00836CDB">
      <w:pPr>
        <w:ind w:left="720"/>
        <w:rPr>
          <w:sz w:val="22"/>
          <w:szCs w:val="22"/>
        </w:rPr>
      </w:pPr>
    </w:p>
    <w:p w14:paraId="1FBDB384" w14:textId="77777777" w:rsidR="00836CDB" w:rsidRPr="00836CDB" w:rsidRDefault="00836CDB" w:rsidP="00836CDB">
      <w:pPr>
        <w:ind w:left="720"/>
        <w:rPr>
          <w:sz w:val="22"/>
          <w:szCs w:val="22"/>
        </w:rPr>
      </w:pPr>
      <w:r w:rsidRPr="00836CDB">
        <w:rPr>
          <w:sz w:val="22"/>
          <w:szCs w:val="22"/>
        </w:rPr>
        <w:t>Avläsning av nya indextal ska ske den femtonde dagen var tredje kalendermånad, räknat från parternas ingående av detta avtal, varvid den procentuella förändringen mellan indextalen som presenterades av SCB under avläsningsmånaden och basmånaden (eller i förekommande fall föregående avläsningsmånad) ska beräknas. Priserna ska därefter justeras med den procentuella förändringen av aktuellt index och gäller med retroaktiv verkan från och med den första dagen i avläsningsmånaden (prisrevideringsdatumet).</w:t>
      </w:r>
    </w:p>
    <w:p w14:paraId="4B9C91CA" w14:textId="77777777" w:rsidR="00836CDB" w:rsidRPr="00836CDB" w:rsidRDefault="00836CDB" w:rsidP="00836CDB">
      <w:pPr>
        <w:rPr>
          <w:sz w:val="22"/>
          <w:szCs w:val="22"/>
        </w:rPr>
      </w:pPr>
    </w:p>
    <w:p w14:paraId="5091CD1F" w14:textId="52482444" w:rsidR="00836CDB" w:rsidRDefault="00836CDB" w:rsidP="00836CDB">
      <w:pPr>
        <w:ind w:firstLine="720"/>
        <w:rPr>
          <w:sz w:val="22"/>
          <w:szCs w:val="22"/>
        </w:rPr>
      </w:pPr>
      <w:r w:rsidRPr="00836CDB">
        <w:rPr>
          <w:sz w:val="22"/>
          <w:szCs w:val="22"/>
        </w:rPr>
        <w:t>Entreprenören ansvarar för att uppdatera beställaren om nya priser.</w:t>
      </w:r>
    </w:p>
    <w:p w14:paraId="34A4152D" w14:textId="4912F88F" w:rsidR="001236AB" w:rsidRDefault="001236AB" w:rsidP="00836CDB">
      <w:pPr>
        <w:ind w:firstLine="720"/>
        <w:rPr>
          <w:sz w:val="22"/>
          <w:szCs w:val="22"/>
        </w:rPr>
      </w:pPr>
    </w:p>
    <w:p w14:paraId="77D66EC5" w14:textId="78648030" w:rsidR="001236AB" w:rsidRDefault="001236AB" w:rsidP="00836CDB">
      <w:pPr>
        <w:ind w:firstLine="720"/>
        <w:rPr>
          <w:sz w:val="22"/>
          <w:szCs w:val="22"/>
        </w:rPr>
      </w:pPr>
    </w:p>
    <w:p w14:paraId="42969EC2" w14:textId="275552EB" w:rsidR="001236AB" w:rsidRDefault="001236AB" w:rsidP="00836CDB">
      <w:pPr>
        <w:ind w:firstLine="720"/>
        <w:rPr>
          <w:sz w:val="22"/>
          <w:szCs w:val="22"/>
        </w:rPr>
      </w:pPr>
    </w:p>
    <w:p w14:paraId="0F5ABE11" w14:textId="273A4A99" w:rsidR="001236AB" w:rsidRDefault="001236AB" w:rsidP="00836CDB">
      <w:pPr>
        <w:ind w:firstLine="720"/>
        <w:rPr>
          <w:sz w:val="22"/>
          <w:szCs w:val="22"/>
        </w:rPr>
      </w:pPr>
    </w:p>
    <w:p w14:paraId="024CA0CF" w14:textId="50C1D4C7" w:rsidR="001236AB" w:rsidRDefault="001236AB" w:rsidP="00836CDB">
      <w:pPr>
        <w:ind w:firstLine="720"/>
        <w:rPr>
          <w:sz w:val="22"/>
          <w:szCs w:val="22"/>
        </w:rPr>
      </w:pPr>
    </w:p>
    <w:p w14:paraId="370CBD3F" w14:textId="7EC4FA64" w:rsidR="001236AB" w:rsidRDefault="001236AB" w:rsidP="00836CDB">
      <w:pPr>
        <w:ind w:firstLine="720"/>
        <w:rPr>
          <w:sz w:val="22"/>
          <w:szCs w:val="22"/>
        </w:rPr>
      </w:pPr>
    </w:p>
    <w:p w14:paraId="65C6CCBB" w14:textId="77777777" w:rsidR="001236AB" w:rsidRDefault="001236AB" w:rsidP="00836CDB">
      <w:pPr>
        <w:ind w:firstLine="720"/>
        <w:rPr>
          <w:sz w:val="22"/>
          <w:szCs w:val="22"/>
        </w:rPr>
      </w:pPr>
    </w:p>
    <w:p w14:paraId="7D9072AD" w14:textId="49C2BB54" w:rsidR="001236AB" w:rsidRDefault="001236AB" w:rsidP="00836CDB">
      <w:pPr>
        <w:ind w:firstLine="720"/>
        <w:rPr>
          <w:sz w:val="22"/>
          <w:szCs w:val="22"/>
        </w:rPr>
      </w:pPr>
    </w:p>
    <w:p w14:paraId="01CEB645" w14:textId="77777777" w:rsidR="001F730B" w:rsidRDefault="001F730B" w:rsidP="001236AB">
      <w:pPr>
        <w:ind w:left="1260"/>
        <w:rPr>
          <w:bCs/>
          <w:i/>
          <w:iCs/>
          <w:color w:val="000000" w:themeColor="text1"/>
          <w:sz w:val="22"/>
          <w:szCs w:val="22"/>
        </w:rPr>
      </w:pPr>
    </w:p>
    <w:p w14:paraId="77315B67" w14:textId="77777777" w:rsidR="001F730B" w:rsidRDefault="001F730B" w:rsidP="001F730B">
      <w:pPr>
        <w:ind w:firstLine="1260"/>
        <w:rPr>
          <w:bCs/>
          <w:i/>
          <w:iCs/>
          <w:color w:val="000000" w:themeColor="text1"/>
          <w:sz w:val="22"/>
          <w:szCs w:val="22"/>
        </w:rPr>
      </w:pPr>
      <w:r>
        <w:rPr>
          <w:bCs/>
          <w:i/>
          <w:iCs/>
          <w:color w:val="000000" w:themeColor="text1"/>
          <w:sz w:val="22"/>
          <w:szCs w:val="22"/>
        </w:rPr>
        <w:t>Om dieselprisindex enligt 3.4.1 används så ska ej nedanstående dieselindex användas.</w:t>
      </w:r>
    </w:p>
    <w:p w14:paraId="6DB80E8C" w14:textId="47DA3494" w:rsidR="001236AB" w:rsidRPr="00DF08DB" w:rsidRDefault="001236AB" w:rsidP="001236AB">
      <w:pPr>
        <w:ind w:left="1260"/>
        <w:rPr>
          <w:sz w:val="22"/>
          <w:szCs w:val="22"/>
        </w:rPr>
      </w:pPr>
      <w:r>
        <w:rPr>
          <w:bCs/>
          <w:i/>
          <w:iCs/>
          <w:color w:val="000000" w:themeColor="text1"/>
          <w:sz w:val="22"/>
          <w:szCs w:val="22"/>
        </w:rPr>
        <w:t xml:space="preserve">Nedanstående exempel är anpassat att kunna brukas vid användande av punkt 2 Entreprenadersättning i denna bilaga. </w:t>
      </w:r>
    </w:p>
    <w:p w14:paraId="4E9964AD" w14:textId="77777777" w:rsidR="001236AB" w:rsidRDefault="001236AB" w:rsidP="00836CDB">
      <w:pPr>
        <w:ind w:firstLine="720"/>
        <w:rPr>
          <w:sz w:val="22"/>
          <w:szCs w:val="22"/>
        </w:rPr>
      </w:pPr>
    </w:p>
    <w:p w14:paraId="539DD5F0" w14:textId="26F78288" w:rsidR="001236AB" w:rsidRPr="001236AB" w:rsidRDefault="001236AB" w:rsidP="00F34547">
      <w:pPr>
        <w:pStyle w:val="ListParagraph"/>
        <w:numPr>
          <w:ilvl w:val="0"/>
          <w:numId w:val="27"/>
        </w:numPr>
      </w:pPr>
      <w:r w:rsidRPr="00A81E0D">
        <w:rPr>
          <w:sz w:val="22"/>
          <w:szCs w:val="22"/>
        </w:rPr>
        <w:t xml:space="preserve">Parterna är överens om att indexreglera </w:t>
      </w:r>
      <w:r w:rsidRPr="001236AB">
        <w:t>entreprenadersättningen och övrig ersättning i entreprenaden (baspriser) enligt Skogsmaskinindex.</w:t>
      </w:r>
      <w:r w:rsidRPr="00A81E0D">
        <w:rPr>
          <w:sz w:val="22"/>
          <w:szCs w:val="22"/>
        </w:rPr>
        <w:t xml:space="preserve"> </w:t>
      </w:r>
      <w:r w:rsidRPr="001236AB">
        <w:t xml:space="preserve">Indexreglering ska ske genom </w:t>
      </w:r>
      <w:r w:rsidRPr="00A81E0D">
        <w:t xml:space="preserve">beräkning av den sammanvägda förändringen av index för skotare ([T14SM01/T14SM01ED]) med [ange månad och år som priserna är anpassade för] som basmånad, skördare ([T14SM02/T14SM02ED]) </w:t>
      </w:r>
      <w:proofErr w:type="gramStart"/>
      <w:r w:rsidRPr="00A81E0D">
        <w:t>med  [</w:t>
      </w:r>
      <w:proofErr w:type="gramEnd"/>
      <w:r w:rsidRPr="00A81E0D">
        <w:t>ange månad och år som priserna är anpassade för] som basmånad och förarkostnad (K14SM0500) med [ange månad och år som priserna är anpassade för] som basmånad, varvid följande andelar av respektive index ska gälla vid beräkningen av den sammanvägda</w:t>
      </w:r>
      <w:r w:rsidRPr="001236AB">
        <w:t xml:space="preserve"> förändringen:</w:t>
      </w:r>
    </w:p>
    <w:p w14:paraId="692538B1" w14:textId="77777777" w:rsidR="001236AB" w:rsidRDefault="001236AB" w:rsidP="001236AB">
      <w:pPr>
        <w:rPr>
          <w:i/>
          <w:iCs/>
        </w:rPr>
      </w:pPr>
    </w:p>
    <w:p w14:paraId="53FCDCB4" w14:textId="77777777" w:rsidR="001236AB" w:rsidRPr="00A81E0D" w:rsidRDefault="001236AB" w:rsidP="001236AB">
      <w:pPr>
        <w:pStyle w:val="ListParagraph"/>
        <w:numPr>
          <w:ilvl w:val="0"/>
          <w:numId w:val="45"/>
        </w:numPr>
        <w:contextualSpacing w:val="0"/>
      </w:pPr>
      <w:r w:rsidRPr="00A81E0D">
        <w:t>Skotare: XX %</w:t>
      </w:r>
    </w:p>
    <w:p w14:paraId="26ABCFA4" w14:textId="77777777" w:rsidR="001236AB" w:rsidRPr="00A81E0D" w:rsidRDefault="001236AB" w:rsidP="001236AB">
      <w:pPr>
        <w:pStyle w:val="ListParagraph"/>
        <w:numPr>
          <w:ilvl w:val="0"/>
          <w:numId w:val="45"/>
        </w:numPr>
        <w:contextualSpacing w:val="0"/>
      </w:pPr>
      <w:r w:rsidRPr="00A81E0D">
        <w:t>Skördare: XX %</w:t>
      </w:r>
    </w:p>
    <w:p w14:paraId="28498FC9" w14:textId="77777777" w:rsidR="001236AB" w:rsidRPr="00A81E0D" w:rsidRDefault="001236AB" w:rsidP="001236AB">
      <w:pPr>
        <w:pStyle w:val="ListParagraph"/>
        <w:numPr>
          <w:ilvl w:val="0"/>
          <w:numId w:val="45"/>
        </w:numPr>
        <w:contextualSpacing w:val="0"/>
      </w:pPr>
      <w:r w:rsidRPr="00A81E0D">
        <w:t>Förarkostnad: XX %</w:t>
      </w:r>
    </w:p>
    <w:p w14:paraId="291DD741" w14:textId="77777777" w:rsidR="001236AB" w:rsidRDefault="001236AB" w:rsidP="001236AB">
      <w:pPr>
        <w:rPr>
          <w:rFonts w:eastAsiaTheme="minorHAnsi"/>
          <w:i/>
          <w:iCs/>
        </w:rPr>
      </w:pPr>
    </w:p>
    <w:p w14:paraId="78D7AC28" w14:textId="77777777" w:rsidR="001236AB" w:rsidRPr="00A81E0D" w:rsidRDefault="001236AB" w:rsidP="00A81E0D">
      <w:pPr>
        <w:ind w:left="720"/>
      </w:pPr>
      <w:r w:rsidRPr="00A81E0D">
        <w:lastRenderedPageBreak/>
        <w:t xml:space="preserve">Avläsning av nya indextal ska ske den femtonde dagen var tredje kalendermånad, räknat från parternas ingående av detta avtal, varvid den procentuella förändringen mellan indextalen som presenterades av SCB under avläsningsmånaden och basmånaden (eller i förekommande fall föregående avläsningsmånad) ska beräknas. Priserna ska därefter justeras med den sammanvägda procentuella förändringen av aktuella index, enligt ovan angivna andelar, och gäller med retroaktiv verkan från och med den första dagen i avläsningsmånaden (prisrevideringsdatumet). </w:t>
      </w:r>
    </w:p>
    <w:p w14:paraId="04F468AE" w14:textId="77777777" w:rsidR="001236AB" w:rsidRPr="00A81E0D" w:rsidRDefault="001236AB" w:rsidP="001236AB"/>
    <w:p w14:paraId="2F608F4A" w14:textId="7FD235DA" w:rsidR="001236AB" w:rsidRDefault="001236AB" w:rsidP="00A81E0D">
      <w:pPr>
        <w:ind w:firstLine="720"/>
      </w:pPr>
      <w:r w:rsidRPr="00A81E0D">
        <w:t xml:space="preserve">Entreprenören ansvarar för att uppdatera beställaren om nya priser. </w:t>
      </w:r>
    </w:p>
    <w:p w14:paraId="484730A4" w14:textId="77777777" w:rsidR="009837A0" w:rsidRDefault="009837A0" w:rsidP="00A81E0D">
      <w:pPr>
        <w:ind w:firstLine="720"/>
      </w:pPr>
    </w:p>
    <w:p w14:paraId="23F60685" w14:textId="77777777" w:rsidR="009837A0" w:rsidRDefault="009837A0" w:rsidP="00A81E0D">
      <w:pPr>
        <w:ind w:firstLine="720"/>
      </w:pPr>
    </w:p>
    <w:p w14:paraId="6AC33074" w14:textId="77777777" w:rsidR="009837A0" w:rsidRPr="002B0A7B" w:rsidRDefault="009837A0" w:rsidP="009837A0">
      <w:pPr>
        <w:pStyle w:val="Heading3"/>
        <w:numPr>
          <w:ilvl w:val="0"/>
          <w:numId w:val="0"/>
        </w:numPr>
        <w:ind w:firstLine="1260"/>
        <w:rPr>
          <w:b w:val="0"/>
          <w:bCs w:val="0"/>
        </w:rPr>
      </w:pPr>
      <w:r w:rsidRPr="00836CDB">
        <w:rPr>
          <w:b w:val="0"/>
          <w:bCs w:val="0"/>
        </w:rPr>
        <w:t>Reglering enligt SE-</w:t>
      </w:r>
      <w:r w:rsidRPr="002B0A7B">
        <w:rPr>
          <w:b w:val="0"/>
          <w:bCs w:val="0"/>
        </w:rPr>
        <w:t>index (T23)</w:t>
      </w:r>
    </w:p>
    <w:p w14:paraId="5D26D26B" w14:textId="77777777" w:rsidR="009837A0" w:rsidRPr="001F730B" w:rsidRDefault="009837A0" w:rsidP="009837A0">
      <w:pPr>
        <w:ind w:left="720"/>
        <w:rPr>
          <w:bCs/>
        </w:rPr>
      </w:pPr>
      <w:r>
        <w:rPr>
          <w:bCs/>
          <w:i/>
          <w:iCs/>
          <w:color w:val="000000" w:themeColor="text1"/>
        </w:rPr>
        <w:t xml:space="preserve">Om dieselprisindex enligt 3.4.1 används så ska ej nedanstående dieselindex användas. </w:t>
      </w:r>
      <w:r w:rsidRPr="001F730B">
        <w:rPr>
          <w:bCs/>
          <w:i/>
          <w:iCs/>
          <w:color w:val="000000" w:themeColor="text1"/>
        </w:rPr>
        <w:t>Nedanstående exempel är anpassat att kunna använda</w:t>
      </w:r>
      <w:r>
        <w:rPr>
          <w:bCs/>
          <w:i/>
          <w:iCs/>
          <w:color w:val="000000" w:themeColor="text1"/>
        </w:rPr>
        <w:t xml:space="preserve">s vid ersättning per timme såväl som vid ersättning per producerad enhet.   </w:t>
      </w:r>
      <w:r w:rsidRPr="001F730B">
        <w:rPr>
          <w:bCs/>
          <w:i/>
          <w:iCs/>
          <w:color w:val="000000" w:themeColor="text1"/>
        </w:rPr>
        <w:t xml:space="preserve"> </w:t>
      </w:r>
    </w:p>
    <w:p w14:paraId="35632B83" w14:textId="77777777" w:rsidR="009837A0" w:rsidRPr="00E23091" w:rsidRDefault="009837A0" w:rsidP="009837A0">
      <w:pPr>
        <w:pStyle w:val="ListParagraph"/>
      </w:pPr>
    </w:p>
    <w:p w14:paraId="388915DC" w14:textId="77777777" w:rsidR="009837A0" w:rsidRDefault="009837A0" w:rsidP="009837A0">
      <w:pPr>
        <w:pStyle w:val="ListParagraph"/>
        <w:numPr>
          <w:ilvl w:val="0"/>
          <w:numId w:val="27"/>
        </w:numPr>
      </w:pPr>
      <w:r w:rsidRPr="008C68AD">
        <w:rPr>
          <w:color w:val="000000" w:themeColor="text1"/>
        </w:rPr>
        <w:t>Parterna avser att</w:t>
      </w:r>
      <w:r>
        <w:rPr>
          <w:color w:val="000000" w:themeColor="text1"/>
        </w:rPr>
        <w:t xml:space="preserve"> för drivmedelskostnaden</w:t>
      </w:r>
      <w:r w:rsidRPr="008C68AD">
        <w:rPr>
          <w:color w:val="000000" w:themeColor="text1"/>
        </w:rPr>
        <w:t xml:space="preserve"> indexreglera entreprenadersättningen enligt den branschstandard som ett antal företag/organisationer från beställare- och utförarsida arbetade fram under 2022 - 2023. Entreprenadersättningen </w:t>
      </w:r>
      <w:r>
        <w:rPr>
          <w:color w:val="000000" w:themeColor="text1"/>
        </w:rPr>
        <w:t xml:space="preserve">justeras månadsvis i samband med </w:t>
      </w:r>
      <w:r w:rsidRPr="00484CEF">
        <w:t xml:space="preserve">fakturering. </w:t>
      </w:r>
    </w:p>
    <w:p w14:paraId="7E186785" w14:textId="77777777" w:rsidR="009837A0" w:rsidRPr="008C68AD" w:rsidRDefault="009837A0" w:rsidP="009837A0">
      <w:pPr>
        <w:pStyle w:val="ListParagraph"/>
      </w:pPr>
    </w:p>
    <w:p w14:paraId="094847EA" w14:textId="77777777" w:rsidR="009837A0" w:rsidRPr="008C68AD" w:rsidRDefault="009837A0" w:rsidP="009837A0">
      <w:pPr>
        <w:pStyle w:val="ListParagraph"/>
      </w:pPr>
    </w:p>
    <w:p w14:paraId="34FB9361" w14:textId="77777777" w:rsidR="009837A0" w:rsidRDefault="009837A0" w:rsidP="009837A0">
      <w:pPr>
        <w:pStyle w:val="ListParagraph"/>
      </w:pPr>
      <w:r w:rsidRPr="00484CEF">
        <w:t xml:space="preserve">Följande tre värden </w:t>
      </w:r>
      <w:r>
        <w:t>hämtas som underlag från SCB (SE-index):</w:t>
      </w:r>
    </w:p>
    <w:p w14:paraId="3251D2FF" w14:textId="77777777" w:rsidR="009837A0" w:rsidRPr="00484CEF" w:rsidRDefault="009837A0" w:rsidP="009837A0">
      <w:pPr>
        <w:pStyle w:val="ListParagraph"/>
      </w:pPr>
    </w:p>
    <w:p w14:paraId="0818438D" w14:textId="77777777" w:rsidR="009837A0" w:rsidRPr="002B0A7B" w:rsidRDefault="009837A0" w:rsidP="009837A0">
      <w:pPr>
        <w:pStyle w:val="ListParagraph"/>
      </w:pPr>
      <w:r w:rsidRPr="002B0A7B">
        <w:t xml:space="preserve">1. Drivmedelskostnadens andel av den totala maskinkostnaden vid tidpunkten för    </w:t>
      </w:r>
    </w:p>
    <w:p w14:paraId="25E43391" w14:textId="77777777" w:rsidR="009837A0" w:rsidRPr="002B0A7B" w:rsidRDefault="009837A0" w:rsidP="009837A0">
      <w:pPr>
        <w:pStyle w:val="ListParagraph"/>
        <w:rPr>
          <w:color w:val="FF0000"/>
        </w:rPr>
      </w:pPr>
      <w:r w:rsidRPr="002B0A7B">
        <w:t>avtalstecknandet – ”Basmånad”. (Skotare - T23SM01MD, Skördare - T23SM02MD)</w:t>
      </w:r>
    </w:p>
    <w:p w14:paraId="3E9B161F" w14:textId="77777777" w:rsidR="009837A0" w:rsidRPr="002B0A7B" w:rsidRDefault="009837A0" w:rsidP="009837A0">
      <w:pPr>
        <w:pStyle w:val="ListParagraph"/>
        <w:rPr>
          <w:color w:val="FF0000"/>
        </w:rPr>
      </w:pPr>
      <w:r w:rsidRPr="002B0A7B">
        <w:t xml:space="preserve">2. Drivmedelsindex vid tidpunkten för avtalstecknandet – ”Basmånad”. (Skotare - K23SM0901, Skördare - K23SM0902) </w:t>
      </w:r>
    </w:p>
    <w:p w14:paraId="5EAC71EF" w14:textId="77777777" w:rsidR="009837A0" w:rsidRDefault="009837A0" w:rsidP="009837A0">
      <w:pPr>
        <w:pStyle w:val="ListParagraph"/>
      </w:pPr>
      <w:r w:rsidRPr="002B0A7B">
        <w:t>3. Aktuellt drivmedelsindex varje månad under avtalstiden – ”Avläsningsmånad</w:t>
      </w:r>
      <w:r>
        <w:t xml:space="preserve">”. (Skotare - K23SM0901, Skördare - K23SM0902). I indexserien är kostnad för </w:t>
      </w:r>
      <w:proofErr w:type="spellStart"/>
      <w:r>
        <w:t>AdBlue</w:t>
      </w:r>
      <w:proofErr w:type="spellEnd"/>
      <w:r>
        <w:t xml:space="preserve"> inkluderad. Indexvärden för varje månad presenteras på sidan Skogsmaskinsindex ca fem dagar in på efterföljande månad.</w:t>
      </w:r>
    </w:p>
    <w:p w14:paraId="189BD364" w14:textId="77777777" w:rsidR="009837A0" w:rsidRPr="00783252" w:rsidRDefault="009837A0" w:rsidP="009837A0">
      <w:pPr>
        <w:pStyle w:val="ListParagraph"/>
        <w:rPr>
          <w:color w:val="FF0000"/>
        </w:rPr>
      </w:pPr>
    </w:p>
    <w:p w14:paraId="2D095695" w14:textId="77777777" w:rsidR="009837A0" w:rsidRDefault="009837A0" w:rsidP="009837A0">
      <w:pPr>
        <w:ind w:left="720"/>
      </w:pPr>
      <w:r w:rsidRPr="000667C6">
        <w:t>De två första värdena är fasta, alltså orörliga under hela avtalsperioden. Varje månad avläses aktuellt drivmedels</w:t>
      </w:r>
      <w:r>
        <w:t>index enligt punkt 3</w:t>
      </w:r>
      <w:r w:rsidRPr="000667C6">
        <w:t xml:space="preserve"> och med hjälp av det beräknas förändringen jämfört med utgångspriset och multipliceras med den drivmedelsandel som gällde vid avtalets tecknande. </w:t>
      </w:r>
    </w:p>
    <w:p w14:paraId="5A4B4EE5" w14:textId="77777777" w:rsidR="009837A0" w:rsidRDefault="009837A0" w:rsidP="009837A0">
      <w:pPr>
        <w:ind w:left="720"/>
      </w:pPr>
    </w:p>
    <w:p w14:paraId="161E8CF2" w14:textId="77777777" w:rsidR="009837A0" w:rsidRPr="000667C6" w:rsidRDefault="009837A0" w:rsidP="009837A0">
      <w:pPr>
        <w:ind w:firstLine="720"/>
        <w:rPr>
          <w:b/>
          <w:bCs/>
        </w:rPr>
      </w:pPr>
      <w:r w:rsidRPr="000667C6">
        <w:rPr>
          <w:b/>
          <w:bCs/>
        </w:rPr>
        <w:t xml:space="preserve">Exempel: </w:t>
      </w:r>
    </w:p>
    <w:p w14:paraId="2D11ED04" w14:textId="77777777" w:rsidR="009837A0" w:rsidRPr="000667C6" w:rsidRDefault="009837A0" w:rsidP="009837A0">
      <w:pPr>
        <w:ind w:firstLine="720"/>
      </w:pPr>
      <w:r w:rsidRPr="000667C6">
        <w:t>Drivmedelskostnadens andel vid avtalstecknandet</w:t>
      </w:r>
      <w:r>
        <w:t xml:space="preserve"> (pkt. 1)</w:t>
      </w:r>
      <w:r w:rsidRPr="000667C6">
        <w:t xml:space="preserve"> = 25 %</w:t>
      </w:r>
    </w:p>
    <w:p w14:paraId="23BE88C6" w14:textId="7573F03B" w:rsidR="009837A0" w:rsidRPr="000667C6" w:rsidRDefault="009837A0" w:rsidP="009837A0">
      <w:pPr>
        <w:ind w:firstLine="720"/>
      </w:pPr>
      <w:r w:rsidRPr="000667C6">
        <w:t>Drivmedels</w:t>
      </w:r>
      <w:r>
        <w:t xml:space="preserve">index </w:t>
      </w:r>
      <w:r w:rsidRPr="000667C6">
        <w:t>vid avtalstecknandet</w:t>
      </w:r>
      <w:r>
        <w:t xml:space="preserve"> (pkt. 2)</w:t>
      </w:r>
      <w:r w:rsidRPr="000667C6">
        <w:t xml:space="preserve"> = </w:t>
      </w:r>
      <w:r w:rsidR="00274D33">
        <w:t>92,0</w:t>
      </w:r>
    </w:p>
    <w:p w14:paraId="5F91D0FF" w14:textId="3AC179D4" w:rsidR="009837A0" w:rsidRPr="000667C6" w:rsidRDefault="009837A0" w:rsidP="009837A0">
      <w:pPr>
        <w:ind w:firstLine="720"/>
      </w:pPr>
      <w:r w:rsidRPr="000667C6">
        <w:t>Drivmedels</w:t>
      </w:r>
      <w:r>
        <w:t xml:space="preserve">index </w:t>
      </w:r>
      <w:r w:rsidRPr="000667C6">
        <w:t>vid månadsavläsning</w:t>
      </w:r>
      <w:r>
        <w:t xml:space="preserve"> (pkt. 3)</w:t>
      </w:r>
      <w:r w:rsidRPr="000667C6">
        <w:t xml:space="preserve"> = </w:t>
      </w:r>
      <w:r w:rsidR="00274D33">
        <w:t>96,6</w:t>
      </w:r>
    </w:p>
    <w:p w14:paraId="780BA1E5" w14:textId="2C393BB8" w:rsidR="009837A0" w:rsidRPr="000667C6" w:rsidRDefault="009837A0" w:rsidP="009837A0">
      <w:pPr>
        <w:ind w:left="720"/>
      </w:pPr>
      <w:r w:rsidRPr="000667C6">
        <w:t xml:space="preserve">Det aktuella </w:t>
      </w:r>
      <w:r>
        <w:t xml:space="preserve">indexet </w:t>
      </w:r>
      <w:r w:rsidRPr="000667C6">
        <w:t xml:space="preserve">dividerat med det ursprungliga: </w:t>
      </w:r>
      <w:r w:rsidR="00274D33">
        <w:t>96,6/92,0</w:t>
      </w:r>
      <w:r w:rsidRPr="000667C6">
        <w:t xml:space="preserve"> = 1,</w:t>
      </w:r>
      <w:r>
        <w:t>05</w:t>
      </w:r>
      <w:r w:rsidRPr="000667C6">
        <w:t xml:space="preserve"> innebär att drivmedelspriset ökat med </w:t>
      </w:r>
      <w:r>
        <w:t>5,0</w:t>
      </w:r>
      <w:r w:rsidRPr="000667C6">
        <w:t xml:space="preserve"> %.</w:t>
      </w:r>
    </w:p>
    <w:p w14:paraId="714ED788" w14:textId="77777777" w:rsidR="009837A0" w:rsidRPr="000667C6" w:rsidRDefault="009837A0" w:rsidP="009837A0"/>
    <w:p w14:paraId="78AF7AA8" w14:textId="77777777" w:rsidR="009837A0" w:rsidRPr="004325B3" w:rsidRDefault="009837A0" w:rsidP="009837A0">
      <w:pPr>
        <w:ind w:left="720"/>
        <w:rPr>
          <w:color w:val="000000" w:themeColor="text1"/>
        </w:rPr>
      </w:pPr>
      <w:r>
        <w:lastRenderedPageBreak/>
        <w:t>D</w:t>
      </w:r>
      <w:r w:rsidRPr="00FE4F80">
        <w:t>rivmedels</w:t>
      </w:r>
      <w:r>
        <w:t>indexets</w:t>
      </w:r>
      <w:r w:rsidRPr="00FE4F80">
        <w:t xml:space="preserve"> ökning multiplicerat </w:t>
      </w:r>
      <w:r w:rsidRPr="008C68AD">
        <w:rPr>
          <w:color w:val="000000" w:themeColor="text1"/>
        </w:rPr>
        <w:t xml:space="preserve">med drivmedelskostnadens andel vid avtalstecknandet: 0,05 x 0,25 = 0,0125 innebär att ersättningen ska korrigeras med + 1,25 %. Om avtalet grundar sig i en kalkyltimpenning </w:t>
      </w:r>
      <w:r w:rsidRPr="00FE4F80">
        <w:t xml:space="preserve">eller om avtalet anger ett pris vid väg så multipliceras </w:t>
      </w:r>
      <w:r w:rsidRPr="004325B3">
        <w:rPr>
          <w:color w:val="000000" w:themeColor="text1"/>
        </w:rPr>
        <w:t>dessa med faktorn 1,0</w:t>
      </w:r>
      <w:r>
        <w:rPr>
          <w:color w:val="000000" w:themeColor="text1"/>
        </w:rPr>
        <w:t>125</w:t>
      </w:r>
      <w:r w:rsidRPr="004325B3">
        <w:rPr>
          <w:color w:val="000000" w:themeColor="text1"/>
        </w:rPr>
        <w:t xml:space="preserve"> för att erhålla den nya korrigerade ersättningen.  </w:t>
      </w:r>
    </w:p>
    <w:p w14:paraId="7F0181C7" w14:textId="77777777" w:rsidR="009837A0" w:rsidRPr="000667C6" w:rsidRDefault="009837A0" w:rsidP="009837A0">
      <w:pPr>
        <w:ind w:left="720"/>
      </w:pPr>
      <w:r w:rsidRPr="004325B3">
        <w:rPr>
          <w:color w:val="000000" w:themeColor="text1"/>
        </w:rPr>
        <w:t xml:space="preserve">Vid ett kubikmeterpris vid väg, dvs en sammanslagen prislista, krävs en viktad kostnadsfördelning mellan skördare och skotare. Den föreslås vara 60/40, alltså att 60 % av kostnaden utgörs av skördarens kostnader och 40 % av skotarens.  Den justerade ersättningen ska omfatta allt betalt maskinarbete eftersom allt maskinarbete förbrukar drivmedel. </w:t>
      </w:r>
    </w:p>
    <w:p w14:paraId="77DCAE25" w14:textId="77777777" w:rsidR="009837A0" w:rsidRDefault="009837A0" w:rsidP="009837A0">
      <w:pPr>
        <w:ind w:left="720"/>
      </w:pPr>
      <w:r>
        <w:t xml:space="preserve">Branschstandarden </w:t>
      </w:r>
      <w:r w:rsidRPr="000667C6">
        <w:t xml:space="preserve">innebär en princip och ett underlag för att justera ersättningen i förhållande till drivmedelskostnadens variation. </w:t>
      </w:r>
      <w:r>
        <w:t>D</w:t>
      </w:r>
      <w:r w:rsidRPr="000667C6">
        <w:t>et</w:t>
      </w:r>
      <w:r>
        <w:t xml:space="preserve"> står</w:t>
      </w:r>
      <w:r w:rsidRPr="000667C6">
        <w:t xml:space="preserve"> parterna fritt att när förhållandena så kräver, i enskilda fall förhandla fram alternativa tal som underlag för beräkning av ersättningen.</w:t>
      </w:r>
    </w:p>
    <w:p w14:paraId="6811AF36" w14:textId="77777777" w:rsidR="009837A0" w:rsidRDefault="009837A0" w:rsidP="009837A0">
      <w:pPr>
        <w:ind w:left="720"/>
      </w:pPr>
      <w:r>
        <w:t xml:space="preserve">För information angående SE-index, kontakta Skogsentreprenörerna. </w:t>
      </w:r>
    </w:p>
    <w:p w14:paraId="097B8882" w14:textId="77777777" w:rsidR="009837A0" w:rsidRPr="000667C6" w:rsidRDefault="009837A0" w:rsidP="009837A0">
      <w:pPr>
        <w:ind w:left="720"/>
      </w:pPr>
      <w:r>
        <w:t xml:space="preserve">Länk till hemsida: </w:t>
      </w:r>
      <w:hyperlink r:id="rId15" w:history="1">
        <w:r>
          <w:rPr>
            <w:rStyle w:val="Hyperlink"/>
          </w:rPr>
          <w:t>Skogsmaskinsindex (transportindex.se)</w:t>
        </w:r>
      </w:hyperlink>
    </w:p>
    <w:p w14:paraId="292AD1E6" w14:textId="77777777" w:rsidR="009837A0" w:rsidRPr="00A81E0D" w:rsidRDefault="009837A0" w:rsidP="00A81E0D">
      <w:pPr>
        <w:ind w:firstLine="720"/>
      </w:pPr>
    </w:p>
    <w:p w14:paraId="7547F917" w14:textId="77777777" w:rsidR="001236AB" w:rsidRPr="00836CDB" w:rsidRDefault="001236AB" w:rsidP="00836CDB">
      <w:pPr>
        <w:ind w:firstLine="720"/>
        <w:rPr>
          <w:sz w:val="22"/>
          <w:szCs w:val="22"/>
        </w:rPr>
      </w:pPr>
    </w:p>
    <w:p w14:paraId="0476F6D5" w14:textId="77777777" w:rsidR="00836CDB" w:rsidRPr="00836CDB" w:rsidRDefault="00836CDB" w:rsidP="00836CDB">
      <w:pPr>
        <w:rPr>
          <w:sz w:val="22"/>
          <w:szCs w:val="22"/>
        </w:rPr>
      </w:pPr>
    </w:p>
    <w:p w14:paraId="7D709322" w14:textId="77777777" w:rsidR="008006A8" w:rsidRPr="0097167E" w:rsidRDefault="008006A8" w:rsidP="0097167E">
      <w:pPr>
        <w:pStyle w:val="Heading2"/>
      </w:pPr>
      <w:bookmarkStart w:id="235" w:name="_Toc68038997"/>
      <w:bookmarkStart w:id="236" w:name="_Hlk64888416"/>
      <w:bookmarkStart w:id="237" w:name="_Hlk64888379"/>
      <w:bookmarkEnd w:id="223"/>
      <w:r w:rsidRPr="0097167E">
        <w:t>Faktureringsrutiner</w:t>
      </w:r>
      <w:bookmarkEnd w:id="235"/>
    </w:p>
    <w:p w14:paraId="4FB1A39A" w14:textId="76D59D21" w:rsidR="008006A8" w:rsidRPr="00661C37" w:rsidRDefault="008006A8" w:rsidP="00661C37">
      <w:pPr>
        <w:ind w:firstLine="1260"/>
        <w:rPr>
          <w:i/>
          <w:iCs/>
          <w:sz w:val="18"/>
          <w:szCs w:val="18"/>
        </w:rPr>
      </w:pPr>
      <w:r w:rsidRPr="005B4284">
        <w:rPr>
          <w:i/>
          <w:iCs/>
          <w:sz w:val="18"/>
          <w:szCs w:val="18"/>
        </w:rPr>
        <w:t xml:space="preserve">Hur ska fakturering gå till? </w:t>
      </w:r>
    </w:p>
    <w:p w14:paraId="671522E9" w14:textId="77777777" w:rsidR="008006A8" w:rsidRPr="0097167E" w:rsidRDefault="008006A8" w:rsidP="0097167E">
      <w:pPr>
        <w:pStyle w:val="Heading3"/>
      </w:pPr>
      <w:bookmarkStart w:id="238" w:name="_Toc68038998"/>
      <w:r w:rsidRPr="0097167E">
        <w:t>Fakturaformat</w:t>
      </w:r>
      <w:bookmarkEnd w:id="238"/>
      <w:r w:rsidRPr="0097167E">
        <w:t xml:space="preserve"> </w:t>
      </w:r>
    </w:p>
    <w:p w14:paraId="30E92980" w14:textId="77777777" w:rsidR="008006A8" w:rsidRPr="008006A8" w:rsidRDefault="008006A8" w:rsidP="008006A8">
      <w:pPr>
        <w:pStyle w:val="BodyText"/>
        <w:jc w:val="both"/>
        <w:rPr>
          <w:bCs w:val="0"/>
        </w:rPr>
      </w:pPr>
    </w:p>
    <w:p w14:paraId="7BE9D9B4" w14:textId="4066844A" w:rsidR="008006A8" w:rsidRPr="00836CDB" w:rsidRDefault="008006A8" w:rsidP="005B4284">
      <w:pPr>
        <w:pStyle w:val="ListParagraph"/>
        <w:numPr>
          <w:ilvl w:val="0"/>
          <w:numId w:val="29"/>
        </w:numPr>
        <w:rPr>
          <w:bCs/>
          <w:sz w:val="22"/>
          <w:szCs w:val="22"/>
        </w:rPr>
      </w:pPr>
      <w:r w:rsidRPr="00836CDB">
        <w:rPr>
          <w:bCs/>
          <w:sz w:val="22"/>
          <w:szCs w:val="22"/>
        </w:rPr>
        <w:t xml:space="preserve">Fakturor skall skickas via [e-mail enligt fakturaformulär….../web /i formen ……] </w:t>
      </w:r>
    </w:p>
    <w:p w14:paraId="5551D629" w14:textId="77777777" w:rsidR="008006A8" w:rsidRPr="00836CDB" w:rsidRDefault="008006A8" w:rsidP="008006A8">
      <w:pPr>
        <w:rPr>
          <w:bCs/>
          <w:sz w:val="22"/>
          <w:szCs w:val="22"/>
        </w:rPr>
      </w:pPr>
    </w:p>
    <w:p w14:paraId="3F91C1D4" w14:textId="58910041" w:rsidR="008006A8" w:rsidRPr="00836CDB" w:rsidRDefault="008006A8" w:rsidP="005B4284">
      <w:pPr>
        <w:pStyle w:val="ListParagraph"/>
        <w:numPr>
          <w:ilvl w:val="0"/>
          <w:numId w:val="29"/>
        </w:numPr>
        <w:rPr>
          <w:bCs/>
          <w:sz w:val="22"/>
          <w:szCs w:val="22"/>
        </w:rPr>
      </w:pPr>
      <w:r w:rsidRPr="00836CDB">
        <w:rPr>
          <w:bCs/>
          <w:sz w:val="22"/>
          <w:szCs w:val="22"/>
        </w:rPr>
        <w:t>Fakturan skall innehålla följande information:</w:t>
      </w:r>
    </w:p>
    <w:p w14:paraId="55C5C12C" w14:textId="77777777" w:rsidR="008006A8" w:rsidRPr="00836CDB" w:rsidRDefault="008006A8" w:rsidP="008006A8">
      <w:pPr>
        <w:rPr>
          <w:rFonts w:ascii="Arial" w:hAnsi="Arial" w:cs="Arial"/>
          <w:b/>
          <w:sz w:val="22"/>
          <w:szCs w:val="22"/>
        </w:rPr>
      </w:pPr>
    </w:p>
    <w:p w14:paraId="1E90A90D" w14:textId="77777777" w:rsidR="008006A8" w:rsidRPr="00836CDB" w:rsidRDefault="008006A8" w:rsidP="005B4284">
      <w:pPr>
        <w:pStyle w:val="ListParagraph"/>
        <w:numPr>
          <w:ilvl w:val="0"/>
          <w:numId w:val="29"/>
        </w:numPr>
        <w:rPr>
          <w:bCs/>
          <w:sz w:val="22"/>
          <w:szCs w:val="22"/>
        </w:rPr>
      </w:pPr>
      <w:r w:rsidRPr="00836CDB">
        <w:rPr>
          <w:bCs/>
          <w:sz w:val="22"/>
          <w:szCs w:val="22"/>
        </w:rPr>
        <w:t>Uppgifter om entreprenören:</w:t>
      </w:r>
    </w:p>
    <w:p w14:paraId="2EB21910" w14:textId="77777777" w:rsidR="008006A8" w:rsidRPr="00836CDB" w:rsidRDefault="008006A8" w:rsidP="008006A8">
      <w:pPr>
        <w:ind w:left="1304"/>
        <w:rPr>
          <w:bCs/>
          <w:sz w:val="22"/>
          <w:szCs w:val="22"/>
        </w:rPr>
      </w:pPr>
      <w:r w:rsidRPr="00836CDB">
        <w:rPr>
          <w:bCs/>
          <w:sz w:val="22"/>
          <w:szCs w:val="22"/>
        </w:rPr>
        <w:t>Företagets namn.</w:t>
      </w:r>
    </w:p>
    <w:p w14:paraId="01783D47" w14:textId="77777777" w:rsidR="008006A8" w:rsidRPr="00836CDB" w:rsidRDefault="008006A8" w:rsidP="008006A8">
      <w:pPr>
        <w:ind w:left="1304"/>
        <w:rPr>
          <w:bCs/>
          <w:sz w:val="22"/>
          <w:szCs w:val="22"/>
        </w:rPr>
      </w:pPr>
      <w:r w:rsidRPr="00836CDB">
        <w:rPr>
          <w:bCs/>
          <w:sz w:val="22"/>
          <w:szCs w:val="22"/>
        </w:rPr>
        <w:t>Fullständig adress och telefonnummer.</w:t>
      </w:r>
    </w:p>
    <w:p w14:paraId="7CD384B0" w14:textId="77777777" w:rsidR="008006A8" w:rsidRPr="00836CDB" w:rsidRDefault="008006A8" w:rsidP="008006A8">
      <w:pPr>
        <w:ind w:left="1304"/>
        <w:rPr>
          <w:bCs/>
          <w:sz w:val="22"/>
          <w:szCs w:val="22"/>
        </w:rPr>
      </w:pPr>
      <w:r w:rsidRPr="00836CDB">
        <w:rPr>
          <w:bCs/>
          <w:sz w:val="22"/>
          <w:szCs w:val="22"/>
        </w:rPr>
        <w:t>Referens.</w:t>
      </w:r>
    </w:p>
    <w:p w14:paraId="5996411C" w14:textId="77777777" w:rsidR="008006A8" w:rsidRPr="00836CDB" w:rsidRDefault="008006A8" w:rsidP="008006A8">
      <w:pPr>
        <w:ind w:left="1304"/>
        <w:rPr>
          <w:bCs/>
          <w:sz w:val="22"/>
          <w:szCs w:val="22"/>
        </w:rPr>
      </w:pPr>
      <w:r w:rsidRPr="00836CDB">
        <w:rPr>
          <w:bCs/>
          <w:sz w:val="22"/>
          <w:szCs w:val="22"/>
        </w:rPr>
        <w:t xml:space="preserve">Entreprenörens </w:t>
      </w:r>
      <w:proofErr w:type="spellStart"/>
      <w:r w:rsidRPr="00836CDB">
        <w:rPr>
          <w:bCs/>
          <w:sz w:val="22"/>
          <w:szCs w:val="22"/>
        </w:rPr>
        <w:t>lagnummer</w:t>
      </w:r>
      <w:proofErr w:type="spellEnd"/>
      <w:r w:rsidRPr="00836CDB">
        <w:rPr>
          <w:bCs/>
          <w:sz w:val="22"/>
          <w:szCs w:val="22"/>
        </w:rPr>
        <w:t xml:space="preserve"> (referens hos beställaren).</w:t>
      </w:r>
    </w:p>
    <w:p w14:paraId="744CA736" w14:textId="15EE63EF" w:rsidR="008006A8" w:rsidRPr="00836CDB" w:rsidRDefault="008006A8" w:rsidP="008006A8">
      <w:pPr>
        <w:ind w:left="1304"/>
        <w:rPr>
          <w:bCs/>
          <w:sz w:val="22"/>
          <w:szCs w:val="22"/>
        </w:rPr>
      </w:pPr>
      <w:r w:rsidRPr="00836CDB">
        <w:rPr>
          <w:bCs/>
          <w:sz w:val="22"/>
          <w:szCs w:val="22"/>
        </w:rPr>
        <w:t>Entreprenörens organisationsnummer, momsregistreringsnummer.</w:t>
      </w:r>
    </w:p>
    <w:p w14:paraId="3BB7ACDE" w14:textId="77777777" w:rsidR="008006A8" w:rsidRPr="00836CDB" w:rsidRDefault="008006A8" w:rsidP="008006A8">
      <w:pPr>
        <w:ind w:left="1304"/>
        <w:rPr>
          <w:bCs/>
          <w:sz w:val="22"/>
          <w:szCs w:val="22"/>
        </w:rPr>
      </w:pPr>
      <w:r w:rsidRPr="00836CDB">
        <w:rPr>
          <w:bCs/>
          <w:sz w:val="22"/>
          <w:szCs w:val="22"/>
        </w:rPr>
        <w:t>F-skattebevis nr.</w:t>
      </w:r>
    </w:p>
    <w:p w14:paraId="106F8A02" w14:textId="77777777" w:rsidR="008006A8" w:rsidRPr="00836CDB" w:rsidRDefault="008006A8" w:rsidP="008006A8">
      <w:pPr>
        <w:ind w:left="1304"/>
        <w:rPr>
          <w:bCs/>
          <w:sz w:val="22"/>
          <w:szCs w:val="22"/>
        </w:rPr>
      </w:pPr>
      <w:r w:rsidRPr="00836CDB">
        <w:rPr>
          <w:bCs/>
          <w:sz w:val="22"/>
          <w:szCs w:val="22"/>
        </w:rPr>
        <w:t>Bank och/eller postgiro.</w:t>
      </w:r>
    </w:p>
    <w:p w14:paraId="220E1B89" w14:textId="77777777" w:rsidR="008006A8" w:rsidRPr="00836CDB" w:rsidRDefault="008006A8" w:rsidP="008006A8">
      <w:pPr>
        <w:ind w:left="1304"/>
        <w:rPr>
          <w:bCs/>
          <w:sz w:val="22"/>
          <w:szCs w:val="22"/>
        </w:rPr>
      </w:pPr>
      <w:r w:rsidRPr="00836CDB">
        <w:rPr>
          <w:bCs/>
          <w:sz w:val="22"/>
          <w:szCs w:val="22"/>
        </w:rPr>
        <w:t>Fakturadatum.</w:t>
      </w:r>
    </w:p>
    <w:p w14:paraId="12432213" w14:textId="77777777" w:rsidR="008006A8" w:rsidRPr="00836CDB" w:rsidRDefault="008006A8" w:rsidP="008006A8">
      <w:pPr>
        <w:rPr>
          <w:bCs/>
          <w:sz w:val="22"/>
          <w:szCs w:val="22"/>
        </w:rPr>
      </w:pPr>
    </w:p>
    <w:p w14:paraId="347EFB6F" w14:textId="6E59BECB" w:rsidR="008006A8" w:rsidRPr="00836CDB" w:rsidRDefault="008006A8" w:rsidP="005B4284">
      <w:pPr>
        <w:pStyle w:val="ListParagraph"/>
        <w:numPr>
          <w:ilvl w:val="0"/>
          <w:numId w:val="30"/>
        </w:numPr>
        <w:rPr>
          <w:bCs/>
          <w:sz w:val="22"/>
          <w:szCs w:val="22"/>
        </w:rPr>
      </w:pPr>
      <w:r w:rsidRPr="00836CDB">
        <w:rPr>
          <w:bCs/>
          <w:sz w:val="22"/>
          <w:szCs w:val="22"/>
        </w:rPr>
        <w:t>Uppgifter om uppdraget, dvs vad fakturan avser:</w:t>
      </w:r>
      <w:r w:rsidR="005B4284" w:rsidRPr="00836CDB">
        <w:rPr>
          <w:bCs/>
          <w:sz w:val="22"/>
          <w:szCs w:val="22"/>
        </w:rPr>
        <w:br/>
      </w:r>
    </w:p>
    <w:p w14:paraId="0680A493" w14:textId="656FA246" w:rsidR="008006A8" w:rsidRPr="00836CDB" w:rsidRDefault="00AE640A" w:rsidP="008006A8">
      <w:pPr>
        <w:ind w:left="1304"/>
        <w:rPr>
          <w:bCs/>
          <w:sz w:val="22"/>
          <w:szCs w:val="22"/>
        </w:rPr>
      </w:pPr>
      <w:r w:rsidRPr="00836CDB">
        <w:rPr>
          <w:bCs/>
          <w:sz w:val="22"/>
          <w:szCs w:val="22"/>
        </w:rPr>
        <w:t>Trakt</w:t>
      </w:r>
      <w:r w:rsidR="008006A8" w:rsidRPr="00836CDB">
        <w:rPr>
          <w:bCs/>
          <w:sz w:val="22"/>
          <w:szCs w:val="22"/>
        </w:rPr>
        <w:t>snummer</w:t>
      </w:r>
    </w:p>
    <w:p w14:paraId="10364750" w14:textId="77777777" w:rsidR="008006A8" w:rsidRPr="00836CDB" w:rsidRDefault="008006A8" w:rsidP="008006A8">
      <w:pPr>
        <w:ind w:left="1304"/>
        <w:rPr>
          <w:bCs/>
          <w:sz w:val="22"/>
          <w:szCs w:val="22"/>
        </w:rPr>
      </w:pPr>
      <w:r w:rsidRPr="00836CDB">
        <w:rPr>
          <w:bCs/>
          <w:sz w:val="22"/>
          <w:szCs w:val="22"/>
        </w:rPr>
        <w:t>Tidsperiod som fakturan avser.</w:t>
      </w:r>
    </w:p>
    <w:p w14:paraId="0D5A8C7A" w14:textId="77777777" w:rsidR="008006A8" w:rsidRPr="00836CDB" w:rsidRDefault="008006A8" w:rsidP="008006A8">
      <w:pPr>
        <w:ind w:left="1304"/>
        <w:rPr>
          <w:bCs/>
          <w:sz w:val="22"/>
          <w:szCs w:val="22"/>
        </w:rPr>
      </w:pPr>
      <w:r w:rsidRPr="00836CDB">
        <w:rPr>
          <w:bCs/>
          <w:sz w:val="22"/>
          <w:szCs w:val="22"/>
        </w:rPr>
        <w:t>Avverkad volym per maskin (produktionsnota skickas direkt till avverkningsledaren).</w:t>
      </w:r>
    </w:p>
    <w:p w14:paraId="65CBD193" w14:textId="77777777" w:rsidR="008006A8" w:rsidRPr="00836CDB" w:rsidRDefault="008006A8" w:rsidP="008006A8">
      <w:pPr>
        <w:ind w:left="1304"/>
        <w:rPr>
          <w:bCs/>
          <w:sz w:val="22"/>
          <w:szCs w:val="22"/>
        </w:rPr>
      </w:pPr>
      <w:r w:rsidRPr="00836CDB">
        <w:rPr>
          <w:bCs/>
          <w:sz w:val="22"/>
          <w:szCs w:val="22"/>
        </w:rPr>
        <w:t>Eventuell indexupp- eller nedräkning</w:t>
      </w:r>
    </w:p>
    <w:p w14:paraId="5733E984" w14:textId="77777777" w:rsidR="008006A8" w:rsidRPr="00836CDB" w:rsidRDefault="008006A8" w:rsidP="008006A8">
      <w:pPr>
        <w:ind w:left="1304"/>
        <w:rPr>
          <w:bCs/>
          <w:sz w:val="22"/>
          <w:szCs w:val="22"/>
        </w:rPr>
      </w:pPr>
      <w:r w:rsidRPr="00836CDB">
        <w:rPr>
          <w:bCs/>
          <w:sz w:val="22"/>
          <w:szCs w:val="22"/>
        </w:rPr>
        <w:t>Antal träd.</w:t>
      </w:r>
    </w:p>
    <w:p w14:paraId="7D92431E" w14:textId="77777777" w:rsidR="008006A8" w:rsidRPr="00836CDB" w:rsidRDefault="008006A8" w:rsidP="008006A8">
      <w:pPr>
        <w:ind w:left="1304"/>
        <w:rPr>
          <w:bCs/>
          <w:sz w:val="22"/>
          <w:szCs w:val="22"/>
        </w:rPr>
      </w:pPr>
      <w:r w:rsidRPr="00836CDB">
        <w:rPr>
          <w:bCs/>
          <w:sz w:val="22"/>
          <w:szCs w:val="22"/>
        </w:rPr>
        <w:t>Skotningsavstånd.</w:t>
      </w:r>
    </w:p>
    <w:p w14:paraId="6F25D1C1" w14:textId="2426B824" w:rsidR="008006A8" w:rsidRPr="00836CDB" w:rsidRDefault="008006A8" w:rsidP="008006A8">
      <w:pPr>
        <w:ind w:left="1304"/>
        <w:rPr>
          <w:bCs/>
          <w:sz w:val="22"/>
          <w:szCs w:val="22"/>
        </w:rPr>
      </w:pPr>
      <w:r w:rsidRPr="00836CDB">
        <w:rPr>
          <w:bCs/>
          <w:sz w:val="22"/>
          <w:szCs w:val="22"/>
        </w:rPr>
        <w:t xml:space="preserve">Arbetade timmar om timdebitering är överenskommen (kurskort eller motsvarande </w:t>
      </w:r>
      <w:r w:rsidR="007867B2" w:rsidRPr="00836CDB">
        <w:rPr>
          <w:bCs/>
          <w:sz w:val="22"/>
          <w:szCs w:val="22"/>
        </w:rPr>
        <w:t xml:space="preserve">ska </w:t>
      </w:r>
      <w:r w:rsidRPr="00836CDB">
        <w:rPr>
          <w:bCs/>
          <w:sz w:val="22"/>
          <w:szCs w:val="22"/>
        </w:rPr>
        <w:t>skickas direkt till avverkningsledaren).</w:t>
      </w:r>
    </w:p>
    <w:p w14:paraId="18ECBCB2" w14:textId="77777777" w:rsidR="008006A8" w:rsidRPr="00836CDB" w:rsidRDefault="008006A8" w:rsidP="008006A8">
      <w:pPr>
        <w:ind w:left="1304"/>
        <w:rPr>
          <w:bCs/>
          <w:sz w:val="22"/>
          <w:szCs w:val="22"/>
        </w:rPr>
      </w:pPr>
      <w:r w:rsidRPr="00836CDB">
        <w:rPr>
          <w:bCs/>
          <w:sz w:val="22"/>
          <w:szCs w:val="22"/>
        </w:rPr>
        <w:t>Specifikation av övriga avtalade ersättningar.</w:t>
      </w:r>
    </w:p>
    <w:p w14:paraId="4D0FBB93" w14:textId="77777777" w:rsidR="008006A8" w:rsidRPr="00836CDB" w:rsidRDefault="008006A8" w:rsidP="008006A8">
      <w:pPr>
        <w:rPr>
          <w:bCs/>
          <w:sz w:val="22"/>
          <w:szCs w:val="22"/>
        </w:rPr>
      </w:pPr>
    </w:p>
    <w:p w14:paraId="48BE7E9E" w14:textId="757C8B42" w:rsidR="008006A8" w:rsidRDefault="008006A8" w:rsidP="008006A8">
      <w:pPr>
        <w:rPr>
          <w:b/>
        </w:rPr>
      </w:pPr>
    </w:p>
    <w:p w14:paraId="45F74F19" w14:textId="77777777" w:rsidR="00432350" w:rsidRPr="008006A8" w:rsidRDefault="00432350" w:rsidP="008006A8">
      <w:pPr>
        <w:rPr>
          <w:b/>
        </w:rPr>
      </w:pPr>
    </w:p>
    <w:p w14:paraId="1E0505C9" w14:textId="77777777" w:rsidR="008006A8" w:rsidRPr="0097167E" w:rsidRDefault="008006A8" w:rsidP="0097167E">
      <w:pPr>
        <w:pStyle w:val="Heading3"/>
      </w:pPr>
      <w:bookmarkStart w:id="239" w:name="_Toc68038999"/>
      <w:r w:rsidRPr="0097167E">
        <w:t>Fakturaadress</w:t>
      </w:r>
      <w:bookmarkEnd w:id="239"/>
    </w:p>
    <w:p w14:paraId="41BBAA17" w14:textId="77777777" w:rsidR="008006A8" w:rsidRPr="00432350" w:rsidRDefault="008006A8" w:rsidP="008006A8">
      <w:pPr>
        <w:rPr>
          <w:b/>
        </w:rPr>
      </w:pPr>
    </w:p>
    <w:p w14:paraId="5779056D" w14:textId="049E1B55" w:rsidR="008006A8" w:rsidRDefault="008006A8" w:rsidP="005B4284">
      <w:pPr>
        <w:pStyle w:val="ListParagraph"/>
        <w:numPr>
          <w:ilvl w:val="0"/>
          <w:numId w:val="30"/>
        </w:numPr>
        <w:rPr>
          <w:bCs/>
          <w:sz w:val="22"/>
          <w:szCs w:val="22"/>
        </w:rPr>
      </w:pPr>
      <w:r w:rsidRPr="00836CDB">
        <w:rPr>
          <w:bCs/>
          <w:sz w:val="22"/>
          <w:szCs w:val="22"/>
        </w:rPr>
        <w:t xml:space="preserve">Fakturor skall vara märkta </w:t>
      </w:r>
      <w:proofErr w:type="gramStart"/>
      <w:r w:rsidRPr="00836CDB">
        <w:rPr>
          <w:bCs/>
          <w:sz w:val="22"/>
          <w:szCs w:val="22"/>
        </w:rPr>
        <w:t>…….</w:t>
      </w:r>
      <w:proofErr w:type="gramEnd"/>
      <w:r w:rsidRPr="00836CDB">
        <w:rPr>
          <w:bCs/>
          <w:sz w:val="22"/>
          <w:szCs w:val="22"/>
        </w:rPr>
        <w:t>.och skickas till postadress …</w:t>
      </w:r>
      <w:r w:rsidR="004A13EE" w:rsidRPr="00836CDB">
        <w:rPr>
          <w:bCs/>
          <w:sz w:val="22"/>
          <w:szCs w:val="22"/>
        </w:rPr>
        <w:t>…………..</w:t>
      </w:r>
      <w:r w:rsidRPr="00836CDB">
        <w:rPr>
          <w:bCs/>
          <w:sz w:val="22"/>
          <w:szCs w:val="22"/>
        </w:rPr>
        <w:t>.</w:t>
      </w:r>
    </w:p>
    <w:p w14:paraId="408B4DF7" w14:textId="77777777" w:rsidR="00EF079B" w:rsidRDefault="00EF079B" w:rsidP="00EF079B">
      <w:pPr>
        <w:pStyle w:val="ListParagraph"/>
        <w:rPr>
          <w:bCs/>
          <w:sz w:val="22"/>
          <w:szCs w:val="22"/>
        </w:rPr>
      </w:pPr>
    </w:p>
    <w:p w14:paraId="687AAC7A" w14:textId="77777777" w:rsidR="00EF079B" w:rsidRPr="00836CDB" w:rsidRDefault="00EF079B" w:rsidP="00EF079B">
      <w:pPr>
        <w:pStyle w:val="ListParagraph"/>
        <w:numPr>
          <w:ilvl w:val="0"/>
          <w:numId w:val="30"/>
        </w:numPr>
        <w:rPr>
          <w:sz w:val="22"/>
          <w:szCs w:val="22"/>
        </w:rPr>
      </w:pPr>
      <w:r w:rsidRPr="603084EC">
        <w:rPr>
          <w:sz w:val="22"/>
          <w:szCs w:val="22"/>
        </w:rPr>
        <w:t>Uppgifter om vem hos beställare som är mottagare av fakturan inkl. beställarens kontaktperson (namn och ansvarsnummer, 4 siffror)</w:t>
      </w:r>
    </w:p>
    <w:p w14:paraId="58D214F7" w14:textId="77777777" w:rsidR="008006A8" w:rsidRPr="00836CDB" w:rsidRDefault="008006A8" w:rsidP="008006A8">
      <w:pPr>
        <w:rPr>
          <w:bCs/>
          <w:sz w:val="22"/>
          <w:szCs w:val="22"/>
        </w:rPr>
      </w:pPr>
    </w:p>
    <w:p w14:paraId="0E7B36ED" w14:textId="5D6D4033" w:rsidR="008006A8" w:rsidRPr="00836CDB" w:rsidRDefault="008006A8" w:rsidP="005B4284">
      <w:pPr>
        <w:pStyle w:val="ListParagraph"/>
        <w:numPr>
          <w:ilvl w:val="0"/>
          <w:numId w:val="30"/>
        </w:numPr>
        <w:rPr>
          <w:bCs/>
          <w:sz w:val="22"/>
          <w:szCs w:val="22"/>
          <w:lang w:eastAsia="en-US"/>
        </w:rPr>
      </w:pPr>
      <w:r w:rsidRPr="00836CDB">
        <w:rPr>
          <w:bCs/>
          <w:sz w:val="22"/>
          <w:szCs w:val="22"/>
        </w:rPr>
        <w:t>Fakturor skickas i första hand som e-post till</w:t>
      </w:r>
      <w:proofErr w:type="gramStart"/>
      <w:r w:rsidRPr="00836CDB">
        <w:rPr>
          <w:bCs/>
          <w:sz w:val="22"/>
          <w:szCs w:val="22"/>
        </w:rPr>
        <w:t xml:space="preserve"> ….</w:t>
      </w:r>
      <w:proofErr w:type="gramEnd"/>
      <w:r w:rsidRPr="00836CDB">
        <w:rPr>
          <w:bCs/>
          <w:sz w:val="22"/>
          <w:szCs w:val="22"/>
        </w:rPr>
        <w:t>.@.... . ..  P</w:t>
      </w:r>
      <w:r w:rsidRPr="00836CDB">
        <w:rPr>
          <w:bCs/>
          <w:sz w:val="22"/>
          <w:szCs w:val="22"/>
          <w:lang w:eastAsia="en-US"/>
        </w:rPr>
        <w:t>ostadress för fakturor är:</w:t>
      </w:r>
    </w:p>
    <w:p w14:paraId="27F6EADB" w14:textId="77777777" w:rsidR="008006A8" w:rsidRPr="00836CDB" w:rsidRDefault="008006A8" w:rsidP="008006A8">
      <w:pPr>
        <w:rPr>
          <w:bCs/>
          <w:sz w:val="22"/>
          <w:szCs w:val="22"/>
          <w:lang w:eastAsia="en-US"/>
        </w:rPr>
      </w:pPr>
    </w:p>
    <w:p w14:paraId="469C9558" w14:textId="77777777" w:rsidR="008006A8" w:rsidRPr="00836CDB" w:rsidRDefault="008006A8" w:rsidP="005B4284">
      <w:pPr>
        <w:ind w:firstLine="1304"/>
        <w:rPr>
          <w:bCs/>
          <w:sz w:val="22"/>
          <w:szCs w:val="22"/>
          <w:lang w:eastAsia="en-US"/>
        </w:rPr>
      </w:pPr>
      <w:r w:rsidRPr="00836CDB">
        <w:rPr>
          <w:bCs/>
          <w:sz w:val="22"/>
          <w:szCs w:val="22"/>
          <w:lang w:eastAsia="en-US"/>
        </w:rPr>
        <w:t>Namn</w:t>
      </w:r>
    </w:p>
    <w:p w14:paraId="001A3D3F" w14:textId="77777777" w:rsidR="008006A8" w:rsidRPr="00836CDB" w:rsidRDefault="008006A8" w:rsidP="005B4284">
      <w:pPr>
        <w:ind w:left="1304"/>
        <w:rPr>
          <w:bCs/>
          <w:sz w:val="22"/>
          <w:szCs w:val="22"/>
          <w:lang w:eastAsia="en-US"/>
        </w:rPr>
      </w:pPr>
      <w:r w:rsidRPr="00836CDB">
        <w:rPr>
          <w:bCs/>
          <w:sz w:val="22"/>
          <w:szCs w:val="22"/>
          <w:lang w:eastAsia="en-US"/>
        </w:rPr>
        <w:t>Box/adress</w:t>
      </w:r>
    </w:p>
    <w:p w14:paraId="23C56735" w14:textId="5D9D9690" w:rsidR="008006A8" w:rsidRDefault="008006A8" w:rsidP="00661C37">
      <w:pPr>
        <w:ind w:firstLine="1304"/>
        <w:rPr>
          <w:bCs/>
          <w:sz w:val="22"/>
          <w:szCs w:val="22"/>
          <w:lang w:eastAsia="en-US"/>
        </w:rPr>
      </w:pPr>
      <w:r w:rsidRPr="00836CDB">
        <w:rPr>
          <w:bCs/>
          <w:sz w:val="22"/>
          <w:szCs w:val="22"/>
          <w:lang w:eastAsia="en-US"/>
        </w:rPr>
        <w:t>Postadress</w:t>
      </w:r>
    </w:p>
    <w:p w14:paraId="01A5E9D5" w14:textId="10D0A58B" w:rsidR="00836CDB" w:rsidRDefault="00836CDB" w:rsidP="00661C37">
      <w:pPr>
        <w:ind w:firstLine="1304"/>
        <w:rPr>
          <w:bCs/>
          <w:sz w:val="22"/>
          <w:szCs w:val="22"/>
          <w:lang w:eastAsia="en-US"/>
        </w:rPr>
      </w:pPr>
    </w:p>
    <w:p w14:paraId="2F6B8350" w14:textId="77777777" w:rsidR="00836CDB" w:rsidRPr="00836CDB" w:rsidRDefault="00836CDB" w:rsidP="00661C37">
      <w:pPr>
        <w:ind w:firstLine="1304"/>
        <w:rPr>
          <w:bCs/>
          <w:sz w:val="22"/>
          <w:szCs w:val="22"/>
          <w:lang w:eastAsia="en-US"/>
        </w:rPr>
      </w:pPr>
    </w:p>
    <w:p w14:paraId="268CAA7A" w14:textId="77777777" w:rsidR="008006A8" w:rsidRPr="0097167E" w:rsidRDefault="008006A8" w:rsidP="0097167E">
      <w:pPr>
        <w:pStyle w:val="Heading3"/>
      </w:pPr>
      <w:bookmarkStart w:id="240" w:name="_Toc68039000"/>
      <w:r w:rsidRPr="0097167E">
        <w:t>Faktureringsintervall</w:t>
      </w:r>
      <w:bookmarkEnd w:id="240"/>
      <w:r w:rsidRPr="0097167E">
        <w:t xml:space="preserve"> </w:t>
      </w:r>
    </w:p>
    <w:p w14:paraId="7D74D59F" w14:textId="77777777" w:rsidR="008006A8" w:rsidRPr="00D5311D" w:rsidRDefault="008006A8" w:rsidP="008006A8"/>
    <w:p w14:paraId="2F6BED5C" w14:textId="47307054" w:rsidR="00F24EDA" w:rsidRPr="00836CDB" w:rsidRDefault="00F24EDA" w:rsidP="00F24EDA">
      <w:pPr>
        <w:pStyle w:val="ListParagraph"/>
        <w:numPr>
          <w:ilvl w:val="0"/>
          <w:numId w:val="29"/>
        </w:numPr>
        <w:rPr>
          <w:color w:val="000000" w:themeColor="text1"/>
          <w:sz w:val="22"/>
          <w:szCs w:val="22"/>
        </w:rPr>
      </w:pPr>
      <w:r w:rsidRPr="00836CDB">
        <w:rPr>
          <w:color w:val="000000" w:themeColor="text1"/>
          <w:sz w:val="22"/>
          <w:szCs w:val="22"/>
        </w:rPr>
        <w:t xml:space="preserve">Fakturering sker löpande efter avslutat </w:t>
      </w:r>
      <w:r w:rsidR="00AE640A" w:rsidRPr="00836CDB">
        <w:rPr>
          <w:color w:val="000000" w:themeColor="text1"/>
          <w:sz w:val="22"/>
          <w:szCs w:val="22"/>
        </w:rPr>
        <w:t>trakt</w:t>
      </w:r>
      <w:r w:rsidRPr="00836CDB">
        <w:rPr>
          <w:color w:val="000000" w:themeColor="text1"/>
          <w:sz w:val="22"/>
          <w:szCs w:val="22"/>
        </w:rPr>
        <w:t xml:space="preserve">, dock högst </w:t>
      </w:r>
      <w:proofErr w:type="gramStart"/>
      <w:r w:rsidR="004A13EE" w:rsidRPr="00836CDB">
        <w:rPr>
          <w:color w:val="000000" w:themeColor="text1"/>
          <w:sz w:val="22"/>
          <w:szCs w:val="22"/>
        </w:rPr>
        <w:t>…….</w:t>
      </w:r>
      <w:proofErr w:type="gramEnd"/>
      <w:r w:rsidR="004A13EE" w:rsidRPr="00836CDB">
        <w:rPr>
          <w:color w:val="000000" w:themeColor="text1"/>
          <w:sz w:val="22"/>
          <w:szCs w:val="22"/>
        </w:rPr>
        <w:t>.</w:t>
      </w:r>
      <w:r w:rsidRPr="00836CDB">
        <w:rPr>
          <w:color w:val="000000" w:themeColor="text1"/>
          <w:sz w:val="22"/>
          <w:szCs w:val="22"/>
        </w:rPr>
        <w:t xml:space="preserve">veckor efter </w:t>
      </w:r>
      <w:r w:rsidR="00AE640A" w:rsidRPr="00836CDB">
        <w:rPr>
          <w:color w:val="000000" w:themeColor="text1"/>
          <w:sz w:val="22"/>
          <w:szCs w:val="22"/>
        </w:rPr>
        <w:t>trakt</w:t>
      </w:r>
      <w:r w:rsidRPr="00836CDB">
        <w:rPr>
          <w:color w:val="000000" w:themeColor="text1"/>
          <w:sz w:val="22"/>
          <w:szCs w:val="22"/>
        </w:rPr>
        <w:t>e</w:t>
      </w:r>
      <w:r w:rsidR="00AE640A" w:rsidRPr="00836CDB">
        <w:rPr>
          <w:color w:val="000000" w:themeColor="text1"/>
          <w:sz w:val="22"/>
          <w:szCs w:val="22"/>
        </w:rPr>
        <w:t>n</w:t>
      </w:r>
      <w:r w:rsidRPr="00836CDB">
        <w:rPr>
          <w:color w:val="000000" w:themeColor="text1"/>
          <w:sz w:val="22"/>
          <w:szCs w:val="22"/>
        </w:rPr>
        <w:t xml:space="preserve">s </w:t>
      </w:r>
      <w:r w:rsidR="00EB235D">
        <w:rPr>
          <w:color w:val="000000" w:themeColor="text1"/>
          <w:sz w:val="22"/>
          <w:szCs w:val="22"/>
        </w:rPr>
        <w:t>färdigställande.</w:t>
      </w:r>
      <w:r w:rsidRPr="00836CDB">
        <w:rPr>
          <w:color w:val="000000" w:themeColor="text1"/>
          <w:sz w:val="22"/>
          <w:szCs w:val="22"/>
        </w:rPr>
        <w:t xml:space="preserve"> </w:t>
      </w:r>
    </w:p>
    <w:p w14:paraId="1948B747" w14:textId="77777777" w:rsidR="008006A8" w:rsidRPr="00836CDB" w:rsidRDefault="008006A8" w:rsidP="008006A8">
      <w:pPr>
        <w:rPr>
          <w:sz w:val="22"/>
          <w:szCs w:val="22"/>
        </w:rPr>
      </w:pPr>
    </w:p>
    <w:p w14:paraId="15ABF111" w14:textId="091AA4B7" w:rsidR="008006A8" w:rsidRPr="00836CDB" w:rsidRDefault="008006A8" w:rsidP="005B4284">
      <w:pPr>
        <w:pStyle w:val="ListParagraph"/>
        <w:numPr>
          <w:ilvl w:val="0"/>
          <w:numId w:val="31"/>
        </w:numPr>
        <w:rPr>
          <w:sz w:val="22"/>
          <w:szCs w:val="22"/>
        </w:rPr>
      </w:pPr>
      <w:r w:rsidRPr="00836CDB">
        <w:rPr>
          <w:sz w:val="22"/>
          <w:szCs w:val="22"/>
        </w:rPr>
        <w:t>Slutfakturering av virkesvolym görs löpande efter avstämning av inrapporterad volym gentemot inmätta volymer.</w:t>
      </w:r>
    </w:p>
    <w:bookmarkEnd w:id="236"/>
    <w:p w14:paraId="65D4161E" w14:textId="09A80049" w:rsidR="008006A8" w:rsidRDefault="008006A8" w:rsidP="00AB2589">
      <w:pPr>
        <w:rPr>
          <w:b/>
          <w:bCs/>
        </w:rPr>
      </w:pPr>
    </w:p>
    <w:p w14:paraId="0D1F9769" w14:textId="77777777" w:rsidR="00FD0BD7" w:rsidRDefault="00FD0BD7" w:rsidP="00AB2589">
      <w:pPr>
        <w:rPr>
          <w:b/>
          <w:bCs/>
        </w:rPr>
      </w:pPr>
    </w:p>
    <w:p w14:paraId="08061B71" w14:textId="77777777" w:rsidR="00B51C22" w:rsidRPr="00B820B0" w:rsidRDefault="00B51C22" w:rsidP="0097167E">
      <w:pPr>
        <w:pStyle w:val="Heading3"/>
        <w:rPr>
          <w:i/>
          <w:iCs/>
        </w:rPr>
      </w:pPr>
      <w:bookmarkStart w:id="241" w:name="_Toc68039001"/>
      <w:r w:rsidRPr="00B820B0">
        <w:t>Betalningsvillkor</w:t>
      </w:r>
      <w:bookmarkEnd w:id="241"/>
    </w:p>
    <w:p w14:paraId="500CA9CF" w14:textId="77777777" w:rsidR="00B51C22" w:rsidRPr="00836CDB" w:rsidRDefault="00B51C22" w:rsidP="0097167E">
      <w:pPr>
        <w:ind w:left="676" w:firstLine="1304"/>
        <w:rPr>
          <w:i/>
          <w:iCs/>
          <w:color w:val="000000" w:themeColor="text1"/>
          <w:sz w:val="22"/>
          <w:szCs w:val="22"/>
        </w:rPr>
      </w:pPr>
      <w:bookmarkStart w:id="242" w:name="_Hlk64888430"/>
      <w:r w:rsidRPr="00836CDB">
        <w:rPr>
          <w:i/>
          <w:iCs/>
          <w:color w:val="000000" w:themeColor="text1"/>
          <w:sz w:val="22"/>
          <w:szCs w:val="22"/>
        </w:rPr>
        <w:t xml:space="preserve">Vilka rutiner och grundkrav gäller för ersättning? </w:t>
      </w:r>
    </w:p>
    <w:p w14:paraId="10DB3B80" w14:textId="77777777" w:rsidR="00B51C22" w:rsidRPr="00836CDB" w:rsidRDefault="00B51C22" w:rsidP="0097167E">
      <w:pPr>
        <w:ind w:left="1304" w:firstLine="676"/>
        <w:rPr>
          <w:i/>
          <w:iCs/>
          <w:color w:val="000000" w:themeColor="text1"/>
          <w:sz w:val="22"/>
          <w:szCs w:val="22"/>
        </w:rPr>
      </w:pPr>
      <w:r w:rsidRPr="00836CDB">
        <w:rPr>
          <w:i/>
          <w:iCs/>
          <w:color w:val="000000" w:themeColor="text1"/>
          <w:sz w:val="22"/>
          <w:szCs w:val="22"/>
        </w:rPr>
        <w:t xml:space="preserve">Vilka specifika parametrar utgör betalningsgrund? </w:t>
      </w:r>
    </w:p>
    <w:bookmarkEnd w:id="242"/>
    <w:p w14:paraId="4586540C" w14:textId="77777777" w:rsidR="00B51C22" w:rsidRPr="00836CDB" w:rsidRDefault="00B51C22" w:rsidP="00B51C22">
      <w:pPr>
        <w:rPr>
          <w:color w:val="000000" w:themeColor="text1"/>
          <w:sz w:val="22"/>
          <w:szCs w:val="22"/>
        </w:rPr>
      </w:pPr>
    </w:p>
    <w:p w14:paraId="4D533330" w14:textId="19DD543A" w:rsidR="00B51C22" w:rsidRPr="00836CDB" w:rsidRDefault="00B51C22" w:rsidP="005B4284">
      <w:pPr>
        <w:pStyle w:val="ListParagraph"/>
        <w:numPr>
          <w:ilvl w:val="0"/>
          <w:numId w:val="32"/>
        </w:numPr>
        <w:rPr>
          <w:bCs/>
          <w:color w:val="000000" w:themeColor="text1"/>
          <w:sz w:val="22"/>
          <w:szCs w:val="22"/>
        </w:rPr>
      </w:pPr>
      <w:r w:rsidRPr="00836CDB">
        <w:rPr>
          <w:bCs/>
          <w:color w:val="000000" w:themeColor="text1"/>
          <w:sz w:val="22"/>
          <w:szCs w:val="22"/>
        </w:rPr>
        <w:t xml:space="preserve">Ersättning utgår för inmätta [nettovolymer/bruttovolymer]. Överenskommet maskinarbete samt manuella arbeten på timpris ersätts efter redovisade timmar. </w:t>
      </w:r>
    </w:p>
    <w:p w14:paraId="0BDFA8AF" w14:textId="77777777" w:rsidR="00B51C22" w:rsidRPr="00836CDB" w:rsidRDefault="00B51C22" w:rsidP="00B51C22">
      <w:pPr>
        <w:rPr>
          <w:bCs/>
          <w:color w:val="000000" w:themeColor="text1"/>
          <w:sz w:val="22"/>
          <w:szCs w:val="22"/>
        </w:rPr>
      </w:pPr>
    </w:p>
    <w:p w14:paraId="1E56F8CC" w14:textId="1C8D9D10" w:rsidR="00B51C22" w:rsidRDefault="00B51C22" w:rsidP="005B4284">
      <w:pPr>
        <w:pStyle w:val="ListParagraph"/>
        <w:numPr>
          <w:ilvl w:val="0"/>
          <w:numId w:val="32"/>
        </w:numPr>
        <w:rPr>
          <w:bCs/>
          <w:color w:val="000000" w:themeColor="text1"/>
          <w:sz w:val="22"/>
          <w:szCs w:val="22"/>
        </w:rPr>
      </w:pPr>
      <w:bookmarkStart w:id="243" w:name="_Hlk64888498"/>
      <w:r w:rsidRPr="00836CDB">
        <w:rPr>
          <w:bCs/>
          <w:color w:val="000000" w:themeColor="text1"/>
          <w:sz w:val="22"/>
          <w:szCs w:val="22"/>
        </w:rPr>
        <w:t>Ersättning utgår efter att [rapportering enligt ABSE 20 kapitel 4 utförts/egenuppföljning och slutrapport är inlämnad].</w:t>
      </w:r>
    </w:p>
    <w:p w14:paraId="319B1B17" w14:textId="77777777" w:rsidR="00836CDB" w:rsidRPr="00836CDB" w:rsidRDefault="00836CDB" w:rsidP="00836CDB">
      <w:pPr>
        <w:pStyle w:val="ListParagraph"/>
        <w:rPr>
          <w:bCs/>
          <w:color w:val="000000" w:themeColor="text1"/>
          <w:sz w:val="22"/>
          <w:szCs w:val="22"/>
        </w:rPr>
      </w:pPr>
    </w:p>
    <w:bookmarkEnd w:id="243"/>
    <w:p w14:paraId="17F0D6FF" w14:textId="77777777" w:rsidR="00B51C22" w:rsidRDefault="00B51C22" w:rsidP="00B51C22">
      <w:pPr>
        <w:rPr>
          <w:b/>
          <w:color w:val="00B050"/>
        </w:rPr>
      </w:pPr>
    </w:p>
    <w:p w14:paraId="0D74A9EA" w14:textId="77777777" w:rsidR="00B51C22" w:rsidRPr="0097167E" w:rsidRDefault="00B51C22" w:rsidP="0097167E">
      <w:pPr>
        <w:pStyle w:val="Heading3"/>
      </w:pPr>
      <w:bookmarkStart w:id="244" w:name="_Toc68039002"/>
      <w:r w:rsidRPr="0097167E">
        <w:t>Dröjsmålsräntor</w:t>
      </w:r>
      <w:bookmarkEnd w:id="244"/>
    </w:p>
    <w:p w14:paraId="5BC6E205" w14:textId="77777777" w:rsidR="00B51C22" w:rsidRPr="00836CDB" w:rsidRDefault="00B51C22" w:rsidP="0097167E">
      <w:pPr>
        <w:ind w:left="676" w:firstLine="1304"/>
        <w:rPr>
          <w:bCs/>
          <w:i/>
          <w:iCs/>
          <w:color w:val="000000" w:themeColor="text1"/>
          <w:sz w:val="22"/>
          <w:szCs w:val="22"/>
        </w:rPr>
      </w:pPr>
      <w:bookmarkStart w:id="245" w:name="_Hlk64889476"/>
      <w:r w:rsidRPr="00836CDB">
        <w:rPr>
          <w:bCs/>
          <w:i/>
          <w:iCs/>
          <w:color w:val="000000" w:themeColor="text1"/>
          <w:sz w:val="22"/>
          <w:szCs w:val="22"/>
        </w:rPr>
        <w:t>Vilka villkor gäller för dröjsmålsränta?</w:t>
      </w:r>
    </w:p>
    <w:bookmarkEnd w:id="245"/>
    <w:p w14:paraId="77D9B108" w14:textId="77777777" w:rsidR="00B51C22" w:rsidRPr="00836CDB" w:rsidRDefault="00B51C22" w:rsidP="00B51C22">
      <w:pPr>
        <w:rPr>
          <w:b/>
          <w:color w:val="000000" w:themeColor="text1"/>
          <w:sz w:val="22"/>
          <w:szCs w:val="22"/>
        </w:rPr>
      </w:pPr>
    </w:p>
    <w:p w14:paraId="75696A3A" w14:textId="431D10D3" w:rsidR="00B51C22" w:rsidRPr="00836CDB" w:rsidRDefault="00B51C22" w:rsidP="005B4284">
      <w:pPr>
        <w:pStyle w:val="ListParagraph"/>
        <w:numPr>
          <w:ilvl w:val="0"/>
          <w:numId w:val="33"/>
        </w:numPr>
        <w:rPr>
          <w:bCs/>
          <w:color w:val="000000" w:themeColor="text1"/>
          <w:sz w:val="22"/>
          <w:szCs w:val="22"/>
        </w:rPr>
      </w:pPr>
      <w:bookmarkStart w:id="246" w:name="_Hlk64889647"/>
      <w:r w:rsidRPr="00836CDB">
        <w:rPr>
          <w:bCs/>
          <w:color w:val="000000" w:themeColor="text1"/>
          <w:sz w:val="22"/>
          <w:szCs w:val="22"/>
        </w:rPr>
        <w:t>Eventuell dröjsmålsränta utgår i enlighet med räntelagen (1975:635). Räntefakturor understigande …… kr betalas ej.</w:t>
      </w:r>
    </w:p>
    <w:bookmarkEnd w:id="246"/>
    <w:p w14:paraId="681D29AE" w14:textId="77777777" w:rsidR="00B51C22" w:rsidRPr="006329FF" w:rsidRDefault="00B51C22" w:rsidP="00B51C22">
      <w:pPr>
        <w:rPr>
          <w:b/>
          <w:color w:val="00B050"/>
        </w:rPr>
      </w:pPr>
    </w:p>
    <w:p w14:paraId="41D4E6BB" w14:textId="77777777" w:rsidR="00B51C22" w:rsidRDefault="00B51C22" w:rsidP="00B51C22">
      <w:pPr>
        <w:rPr>
          <w:color w:val="00B050"/>
          <w:lang w:eastAsia="en-US"/>
        </w:rPr>
      </w:pPr>
    </w:p>
    <w:p w14:paraId="1FA46AB4" w14:textId="77777777" w:rsidR="00B51C22" w:rsidRPr="0097167E" w:rsidRDefault="00B51C22" w:rsidP="0097167E">
      <w:pPr>
        <w:pStyle w:val="Heading3"/>
      </w:pPr>
      <w:bookmarkStart w:id="247" w:name="_Toc68039003"/>
      <w:bookmarkStart w:id="248" w:name="_Hlk64889668"/>
      <w:r w:rsidRPr="0097167E">
        <w:lastRenderedPageBreak/>
        <w:t>Förfallodatum</w:t>
      </w:r>
      <w:bookmarkEnd w:id="247"/>
    </w:p>
    <w:p w14:paraId="2E6CF5D2" w14:textId="77777777" w:rsidR="00B51C22" w:rsidRPr="00836CDB" w:rsidRDefault="00B51C22" w:rsidP="0097167E">
      <w:pPr>
        <w:ind w:left="676" w:firstLine="1304"/>
        <w:rPr>
          <w:bCs/>
          <w:i/>
          <w:iCs/>
          <w:color w:val="000000" w:themeColor="text1"/>
          <w:sz w:val="22"/>
          <w:szCs w:val="22"/>
        </w:rPr>
      </w:pPr>
      <w:r w:rsidRPr="00836CDB">
        <w:rPr>
          <w:bCs/>
          <w:i/>
          <w:iCs/>
          <w:color w:val="000000" w:themeColor="text1"/>
          <w:sz w:val="22"/>
          <w:szCs w:val="22"/>
        </w:rPr>
        <w:t xml:space="preserve">När och hur ofta ska fakturor betalas? </w:t>
      </w:r>
    </w:p>
    <w:p w14:paraId="251F3828" w14:textId="77777777" w:rsidR="00B51C22" w:rsidRPr="00836CDB" w:rsidRDefault="00B51C22" w:rsidP="00B51C22">
      <w:pPr>
        <w:ind w:firstLine="1304"/>
        <w:rPr>
          <w:b/>
          <w:color w:val="000000" w:themeColor="text1"/>
          <w:sz w:val="22"/>
          <w:szCs w:val="22"/>
        </w:rPr>
      </w:pPr>
    </w:p>
    <w:p w14:paraId="39BA24B8" w14:textId="24E4CA15" w:rsidR="00B51C22" w:rsidRPr="00836CDB" w:rsidRDefault="00B51C22" w:rsidP="005B4284">
      <w:pPr>
        <w:pStyle w:val="ListParagraph"/>
        <w:numPr>
          <w:ilvl w:val="0"/>
          <w:numId w:val="33"/>
        </w:numPr>
        <w:rPr>
          <w:bCs/>
          <w:color w:val="00B050"/>
          <w:sz w:val="22"/>
          <w:szCs w:val="22"/>
        </w:rPr>
      </w:pPr>
      <w:r w:rsidRPr="00836CDB">
        <w:rPr>
          <w:bCs/>
          <w:color w:val="000000" w:themeColor="text1"/>
          <w:sz w:val="22"/>
          <w:szCs w:val="22"/>
        </w:rPr>
        <w:t>Godkänd faktura betalas …. dagar från fakturadatum.</w:t>
      </w:r>
      <w:r w:rsidRPr="00836CDB">
        <w:rPr>
          <w:bCs/>
          <w:color w:val="000000" w:themeColor="text1"/>
          <w:sz w:val="22"/>
          <w:szCs w:val="22"/>
          <w:lang w:eastAsia="en-US"/>
        </w:rPr>
        <w:t xml:space="preserve"> För fakturor sända per post så gäller betalningsvillkoren från den dag beställare</w:t>
      </w:r>
      <w:r w:rsidR="00632B7D">
        <w:rPr>
          <w:bCs/>
          <w:color w:val="000000" w:themeColor="text1"/>
          <w:sz w:val="22"/>
          <w:szCs w:val="22"/>
          <w:lang w:eastAsia="en-US"/>
        </w:rPr>
        <w:t>n</w:t>
      </w:r>
      <w:r w:rsidRPr="00836CDB">
        <w:rPr>
          <w:bCs/>
          <w:color w:val="000000" w:themeColor="text1"/>
          <w:sz w:val="22"/>
          <w:szCs w:val="22"/>
          <w:lang w:eastAsia="en-US"/>
        </w:rPr>
        <w:t xml:space="preserve"> erhållit fakturan. </w:t>
      </w:r>
      <w:bookmarkEnd w:id="237"/>
      <w:r w:rsidRPr="00836CDB">
        <w:rPr>
          <w:bCs/>
          <w:color w:val="000000" w:themeColor="text1"/>
          <w:sz w:val="22"/>
          <w:szCs w:val="22"/>
          <w:lang w:eastAsia="en-US"/>
        </w:rPr>
        <w:br/>
      </w:r>
    </w:p>
    <w:bookmarkEnd w:id="248"/>
    <w:p w14:paraId="0DD69328" w14:textId="207907D0" w:rsidR="00661C37" w:rsidRDefault="00661C37" w:rsidP="00AB2589">
      <w:pPr>
        <w:rPr>
          <w:b/>
          <w:bCs/>
        </w:rPr>
      </w:pPr>
    </w:p>
    <w:sectPr w:rsidR="00661C37" w:rsidSect="00873E0B">
      <w:footerReference w:type="default" r:id="rId16"/>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7EA7" w14:textId="77777777" w:rsidR="00913721" w:rsidRDefault="00913721" w:rsidP="00A21795">
      <w:r>
        <w:separator/>
      </w:r>
    </w:p>
  </w:endnote>
  <w:endnote w:type="continuationSeparator" w:id="0">
    <w:p w14:paraId="5A1A5672" w14:textId="77777777" w:rsidR="00913721" w:rsidRDefault="00913721" w:rsidP="00A21795">
      <w:r>
        <w:continuationSeparator/>
      </w:r>
    </w:p>
  </w:endnote>
  <w:endnote w:type="continuationNotice" w:id="1">
    <w:p w14:paraId="3FDB50F3" w14:textId="77777777" w:rsidR="00913721" w:rsidRDefault="009137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BD7C" w14:textId="77777777" w:rsidR="009D261E" w:rsidRDefault="009D261E" w:rsidP="00A21795">
    <w:pPr>
      <w:pStyle w:val="Footer"/>
    </w:pPr>
    <w:r>
      <w:rPr>
        <w:rFonts w:ascii="Arial" w:hAnsi="Arial" w:cs="Arial"/>
        <w:b/>
        <w:color w:val="A6A6A6"/>
      </w:rPr>
      <w:t xml:space="preserve">APSE </w:t>
    </w:r>
    <w:r>
      <w:rPr>
        <w:rFonts w:ascii="Arial" w:hAnsi="Arial" w:cs="Arial"/>
        <w:b/>
        <w:color w:val="A6A6A6"/>
      </w:rPr>
      <w:tab/>
    </w:r>
    <w:r>
      <w:rPr>
        <w:rFonts w:ascii="Arial" w:hAnsi="Arial" w:cs="Arial"/>
        <w:b/>
        <w:color w:val="A6A6A6"/>
      </w:rPr>
      <w:tab/>
      <w:t>Ersättning drivning</w:t>
    </w:r>
  </w:p>
  <w:p w14:paraId="44A8064C" w14:textId="77777777" w:rsidR="009D261E" w:rsidRDefault="009D2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CC948" w14:textId="77777777" w:rsidR="00913721" w:rsidRDefault="00913721" w:rsidP="00A21795">
      <w:r>
        <w:separator/>
      </w:r>
    </w:p>
  </w:footnote>
  <w:footnote w:type="continuationSeparator" w:id="0">
    <w:p w14:paraId="2AEC1261" w14:textId="77777777" w:rsidR="00913721" w:rsidRDefault="00913721" w:rsidP="00A21795">
      <w:r>
        <w:continuationSeparator/>
      </w:r>
    </w:p>
  </w:footnote>
  <w:footnote w:type="continuationNotice" w:id="1">
    <w:p w14:paraId="6DA9BD55" w14:textId="77777777" w:rsidR="00913721" w:rsidRDefault="009137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8E5"/>
    <w:multiLevelType w:val="hybridMultilevel"/>
    <w:tmpl w:val="05B4027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015C"/>
    <w:multiLevelType w:val="hybridMultilevel"/>
    <w:tmpl w:val="3E48D55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023A"/>
    <w:multiLevelType w:val="hybridMultilevel"/>
    <w:tmpl w:val="5BCAB64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75F27"/>
    <w:multiLevelType w:val="hybridMultilevel"/>
    <w:tmpl w:val="743A631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C7D7E"/>
    <w:multiLevelType w:val="hybridMultilevel"/>
    <w:tmpl w:val="BC58373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E75D4"/>
    <w:multiLevelType w:val="hybridMultilevel"/>
    <w:tmpl w:val="294E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F24AF"/>
    <w:multiLevelType w:val="hybridMultilevel"/>
    <w:tmpl w:val="9D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A0AB5"/>
    <w:multiLevelType w:val="hybridMultilevel"/>
    <w:tmpl w:val="66BA6E88"/>
    <w:lvl w:ilvl="0" w:tplc="62ACD790">
      <w:start w:val="1"/>
      <w:numFmt w:val="decimal"/>
      <w:lvlText w:val="%1."/>
      <w:lvlJc w:val="left"/>
      <w:pPr>
        <w:ind w:left="1660" w:hanging="360"/>
      </w:pPr>
      <w:rPr>
        <w:rFonts w:eastAsia="Arial" w:hint="default"/>
      </w:rPr>
    </w:lvl>
    <w:lvl w:ilvl="1" w:tplc="041D0019" w:tentative="1">
      <w:start w:val="1"/>
      <w:numFmt w:val="lowerLetter"/>
      <w:lvlText w:val="%2."/>
      <w:lvlJc w:val="left"/>
      <w:pPr>
        <w:ind w:left="2380" w:hanging="360"/>
      </w:pPr>
    </w:lvl>
    <w:lvl w:ilvl="2" w:tplc="041D001B" w:tentative="1">
      <w:start w:val="1"/>
      <w:numFmt w:val="lowerRoman"/>
      <w:lvlText w:val="%3."/>
      <w:lvlJc w:val="right"/>
      <w:pPr>
        <w:ind w:left="3100" w:hanging="180"/>
      </w:pPr>
    </w:lvl>
    <w:lvl w:ilvl="3" w:tplc="041D000F" w:tentative="1">
      <w:start w:val="1"/>
      <w:numFmt w:val="decimal"/>
      <w:lvlText w:val="%4."/>
      <w:lvlJc w:val="left"/>
      <w:pPr>
        <w:ind w:left="3820" w:hanging="360"/>
      </w:pPr>
    </w:lvl>
    <w:lvl w:ilvl="4" w:tplc="041D0019" w:tentative="1">
      <w:start w:val="1"/>
      <w:numFmt w:val="lowerLetter"/>
      <w:lvlText w:val="%5."/>
      <w:lvlJc w:val="left"/>
      <w:pPr>
        <w:ind w:left="4540" w:hanging="360"/>
      </w:pPr>
    </w:lvl>
    <w:lvl w:ilvl="5" w:tplc="041D001B" w:tentative="1">
      <w:start w:val="1"/>
      <w:numFmt w:val="lowerRoman"/>
      <w:lvlText w:val="%6."/>
      <w:lvlJc w:val="right"/>
      <w:pPr>
        <w:ind w:left="5260" w:hanging="180"/>
      </w:pPr>
    </w:lvl>
    <w:lvl w:ilvl="6" w:tplc="041D000F" w:tentative="1">
      <w:start w:val="1"/>
      <w:numFmt w:val="decimal"/>
      <w:lvlText w:val="%7."/>
      <w:lvlJc w:val="left"/>
      <w:pPr>
        <w:ind w:left="5980" w:hanging="360"/>
      </w:pPr>
    </w:lvl>
    <w:lvl w:ilvl="7" w:tplc="041D0019" w:tentative="1">
      <w:start w:val="1"/>
      <w:numFmt w:val="lowerLetter"/>
      <w:lvlText w:val="%8."/>
      <w:lvlJc w:val="left"/>
      <w:pPr>
        <w:ind w:left="6700" w:hanging="360"/>
      </w:pPr>
    </w:lvl>
    <w:lvl w:ilvl="8" w:tplc="041D001B" w:tentative="1">
      <w:start w:val="1"/>
      <w:numFmt w:val="lowerRoman"/>
      <w:lvlText w:val="%9."/>
      <w:lvlJc w:val="right"/>
      <w:pPr>
        <w:ind w:left="7420" w:hanging="180"/>
      </w:pPr>
    </w:lvl>
  </w:abstractNum>
  <w:abstractNum w:abstractNumId="9" w15:restartNumberingAfterBreak="0">
    <w:nsid w:val="198F3BA4"/>
    <w:multiLevelType w:val="hybridMultilevel"/>
    <w:tmpl w:val="982EB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AB6AD8"/>
    <w:multiLevelType w:val="hybridMultilevel"/>
    <w:tmpl w:val="F9F2484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B261AC"/>
    <w:multiLevelType w:val="hybridMultilevel"/>
    <w:tmpl w:val="58064B1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11DF5"/>
    <w:multiLevelType w:val="hybridMultilevel"/>
    <w:tmpl w:val="45F41E14"/>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F22E0"/>
    <w:multiLevelType w:val="multilevel"/>
    <w:tmpl w:val="508EBC9E"/>
    <w:lvl w:ilvl="0">
      <w:start w:val="1"/>
      <w:numFmt w:val="decimal"/>
      <w:lvlText w:val="%1"/>
      <w:lvlJc w:val="left"/>
      <w:pPr>
        <w:ind w:left="400" w:hanging="400"/>
      </w:pPr>
      <w:rPr>
        <w:rFonts w:hint="default"/>
        <w:sz w:val="28"/>
      </w:rPr>
    </w:lvl>
    <w:lvl w:ilvl="1">
      <w:start w:val="3"/>
      <w:numFmt w:val="decimal"/>
      <w:lvlText w:val="%1.%2"/>
      <w:lvlJc w:val="left"/>
      <w:pPr>
        <w:ind w:left="760" w:hanging="400"/>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2160" w:hanging="108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3240" w:hanging="144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4320" w:hanging="1800"/>
      </w:pPr>
      <w:rPr>
        <w:rFonts w:hint="default"/>
        <w:sz w:val="28"/>
      </w:rPr>
    </w:lvl>
    <w:lvl w:ilvl="8">
      <w:start w:val="1"/>
      <w:numFmt w:val="decimal"/>
      <w:lvlText w:val="%1.%2.%3.%4.%5.%6.%7.%8.%9"/>
      <w:lvlJc w:val="left"/>
      <w:pPr>
        <w:ind w:left="4680" w:hanging="1800"/>
      </w:pPr>
      <w:rPr>
        <w:rFonts w:hint="default"/>
        <w:sz w:val="28"/>
      </w:rPr>
    </w:lvl>
  </w:abstractNum>
  <w:abstractNum w:abstractNumId="14" w15:restartNumberingAfterBreak="0">
    <w:nsid w:val="2AA5355F"/>
    <w:multiLevelType w:val="hybridMultilevel"/>
    <w:tmpl w:val="60AE4DF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002C2"/>
    <w:multiLevelType w:val="hybridMultilevel"/>
    <w:tmpl w:val="F4BA1D36"/>
    <w:lvl w:ilvl="0" w:tplc="2A742200">
      <w:start w:val="1"/>
      <w:numFmt w:val="decimal"/>
      <w:lvlText w:val="%1."/>
      <w:lvlJc w:val="left"/>
      <w:pPr>
        <w:tabs>
          <w:tab w:val="num" w:pos="720"/>
        </w:tabs>
        <w:ind w:left="720" w:hanging="360"/>
      </w:pPr>
    </w:lvl>
    <w:lvl w:ilvl="1" w:tplc="D1B83234" w:tentative="1">
      <w:start w:val="1"/>
      <w:numFmt w:val="decimal"/>
      <w:lvlText w:val="%2."/>
      <w:lvlJc w:val="left"/>
      <w:pPr>
        <w:tabs>
          <w:tab w:val="num" w:pos="1440"/>
        </w:tabs>
        <w:ind w:left="1440" w:hanging="360"/>
      </w:pPr>
    </w:lvl>
    <w:lvl w:ilvl="2" w:tplc="55CAB81E" w:tentative="1">
      <w:start w:val="1"/>
      <w:numFmt w:val="decimal"/>
      <w:lvlText w:val="%3."/>
      <w:lvlJc w:val="left"/>
      <w:pPr>
        <w:tabs>
          <w:tab w:val="num" w:pos="2160"/>
        </w:tabs>
        <w:ind w:left="2160" w:hanging="360"/>
      </w:pPr>
    </w:lvl>
    <w:lvl w:ilvl="3" w:tplc="0D6EA67C" w:tentative="1">
      <w:start w:val="1"/>
      <w:numFmt w:val="decimal"/>
      <w:lvlText w:val="%4."/>
      <w:lvlJc w:val="left"/>
      <w:pPr>
        <w:tabs>
          <w:tab w:val="num" w:pos="2880"/>
        </w:tabs>
        <w:ind w:left="2880" w:hanging="360"/>
      </w:pPr>
    </w:lvl>
    <w:lvl w:ilvl="4" w:tplc="8D4C2588" w:tentative="1">
      <w:start w:val="1"/>
      <w:numFmt w:val="decimal"/>
      <w:lvlText w:val="%5."/>
      <w:lvlJc w:val="left"/>
      <w:pPr>
        <w:tabs>
          <w:tab w:val="num" w:pos="3600"/>
        </w:tabs>
        <w:ind w:left="3600" w:hanging="360"/>
      </w:pPr>
    </w:lvl>
    <w:lvl w:ilvl="5" w:tplc="5568C83C" w:tentative="1">
      <w:start w:val="1"/>
      <w:numFmt w:val="decimal"/>
      <w:lvlText w:val="%6."/>
      <w:lvlJc w:val="left"/>
      <w:pPr>
        <w:tabs>
          <w:tab w:val="num" w:pos="4320"/>
        </w:tabs>
        <w:ind w:left="4320" w:hanging="360"/>
      </w:pPr>
    </w:lvl>
    <w:lvl w:ilvl="6" w:tplc="47587CB8" w:tentative="1">
      <w:start w:val="1"/>
      <w:numFmt w:val="decimal"/>
      <w:lvlText w:val="%7."/>
      <w:lvlJc w:val="left"/>
      <w:pPr>
        <w:tabs>
          <w:tab w:val="num" w:pos="5040"/>
        </w:tabs>
        <w:ind w:left="5040" w:hanging="360"/>
      </w:pPr>
    </w:lvl>
    <w:lvl w:ilvl="7" w:tplc="42121050" w:tentative="1">
      <w:start w:val="1"/>
      <w:numFmt w:val="decimal"/>
      <w:lvlText w:val="%8."/>
      <w:lvlJc w:val="left"/>
      <w:pPr>
        <w:tabs>
          <w:tab w:val="num" w:pos="5760"/>
        </w:tabs>
        <w:ind w:left="5760" w:hanging="360"/>
      </w:pPr>
    </w:lvl>
    <w:lvl w:ilvl="8" w:tplc="3D4C19E6" w:tentative="1">
      <w:start w:val="1"/>
      <w:numFmt w:val="decimal"/>
      <w:lvlText w:val="%9."/>
      <w:lvlJc w:val="left"/>
      <w:pPr>
        <w:tabs>
          <w:tab w:val="num" w:pos="6480"/>
        </w:tabs>
        <w:ind w:left="6480" w:hanging="360"/>
      </w:pPr>
    </w:lvl>
  </w:abstractNum>
  <w:abstractNum w:abstractNumId="16" w15:restartNumberingAfterBreak="0">
    <w:nsid w:val="31C63523"/>
    <w:multiLevelType w:val="hybridMultilevel"/>
    <w:tmpl w:val="934E7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D3EB9"/>
    <w:multiLevelType w:val="hybridMultilevel"/>
    <w:tmpl w:val="19B8EE6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CB2DC4"/>
    <w:multiLevelType w:val="hybridMultilevel"/>
    <w:tmpl w:val="5F9C559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123"/>
    <w:multiLevelType w:val="multilevel"/>
    <w:tmpl w:val="D6B8EF32"/>
    <w:lvl w:ilvl="0">
      <w:start w:val="1"/>
      <w:numFmt w:val="decimal"/>
      <w:lvlText w:val="%1"/>
      <w:lvlJc w:val="left"/>
      <w:pPr>
        <w:ind w:left="400" w:hanging="400"/>
      </w:pPr>
      <w:rPr>
        <w:rFonts w:hint="default"/>
        <w:i w:val="0"/>
      </w:rPr>
    </w:lvl>
    <w:lvl w:ilvl="1">
      <w:start w:val="4"/>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20" w15:restartNumberingAfterBreak="0">
    <w:nsid w:val="41FB7EB8"/>
    <w:multiLevelType w:val="hybridMultilevel"/>
    <w:tmpl w:val="D07E1F02"/>
    <w:lvl w:ilvl="0" w:tplc="041D000F">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1" w15:restartNumberingAfterBreak="0">
    <w:nsid w:val="440D5A55"/>
    <w:multiLevelType w:val="hybridMultilevel"/>
    <w:tmpl w:val="2C8E9354"/>
    <w:lvl w:ilvl="0" w:tplc="00EA7C6E">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B820C21"/>
    <w:multiLevelType w:val="multilevel"/>
    <w:tmpl w:val="7522235E"/>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1296"/>
        </w:tabs>
        <w:ind w:left="1296" w:hanging="576"/>
      </w:pPr>
      <w:rPr>
        <w:b/>
        <w:i w:val="0"/>
        <w:color w:val="auto"/>
        <w:sz w:val="24"/>
        <w:szCs w:val="24"/>
      </w:rPr>
    </w:lvl>
    <w:lvl w:ilvl="2">
      <w:start w:val="1"/>
      <w:numFmt w:val="decimal"/>
      <w:pStyle w:val="Heading3"/>
      <w:lvlText w:val="%1.%2.%3"/>
      <w:lvlJc w:val="left"/>
      <w:pPr>
        <w:tabs>
          <w:tab w:val="num" w:pos="1980"/>
        </w:tabs>
        <w:ind w:left="1980" w:hanging="720"/>
      </w:pPr>
      <w:rPr>
        <w:b w:val="0"/>
        <w:color w:val="auto"/>
        <w:sz w:val="20"/>
        <w:szCs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3" w15:restartNumberingAfterBreak="0">
    <w:nsid w:val="4BCF761C"/>
    <w:multiLevelType w:val="hybridMultilevel"/>
    <w:tmpl w:val="D93C6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1A29E3"/>
    <w:multiLevelType w:val="hybridMultilevel"/>
    <w:tmpl w:val="553673A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4268A7"/>
    <w:multiLevelType w:val="hybridMultilevel"/>
    <w:tmpl w:val="F774DCAE"/>
    <w:lvl w:ilvl="0" w:tplc="97D8E85E">
      <w:numFmt w:val="bullet"/>
      <w:lvlText w:val=""/>
      <w:lvlJc w:val="left"/>
      <w:pPr>
        <w:ind w:left="1080" w:hanging="360"/>
      </w:pPr>
      <w:rPr>
        <w:rFonts w:ascii="Symbol" w:eastAsia="Calibri" w:hAnsi="Symbol" w:cs="Times New Roman"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26" w15:restartNumberingAfterBreak="0">
    <w:nsid w:val="54976C79"/>
    <w:multiLevelType w:val="hybridMultilevel"/>
    <w:tmpl w:val="98B84A4C"/>
    <w:lvl w:ilvl="0" w:tplc="DAAC82DC">
      <w:start w:val="1"/>
      <w:numFmt w:val="decimal"/>
      <w:lvlText w:val="%1."/>
      <w:lvlJc w:val="left"/>
      <w:pPr>
        <w:ind w:left="3104" w:hanging="360"/>
      </w:pPr>
      <w:rPr>
        <w:rFonts w:hint="default"/>
        <w:sz w:val="22"/>
      </w:rPr>
    </w:lvl>
    <w:lvl w:ilvl="1" w:tplc="041D0019" w:tentative="1">
      <w:start w:val="1"/>
      <w:numFmt w:val="lowerLetter"/>
      <w:lvlText w:val="%2."/>
      <w:lvlJc w:val="left"/>
      <w:pPr>
        <w:ind w:left="3824" w:hanging="360"/>
      </w:pPr>
    </w:lvl>
    <w:lvl w:ilvl="2" w:tplc="041D001B" w:tentative="1">
      <w:start w:val="1"/>
      <w:numFmt w:val="lowerRoman"/>
      <w:lvlText w:val="%3."/>
      <w:lvlJc w:val="right"/>
      <w:pPr>
        <w:ind w:left="4544" w:hanging="180"/>
      </w:pPr>
    </w:lvl>
    <w:lvl w:ilvl="3" w:tplc="041D000F" w:tentative="1">
      <w:start w:val="1"/>
      <w:numFmt w:val="decimal"/>
      <w:lvlText w:val="%4."/>
      <w:lvlJc w:val="left"/>
      <w:pPr>
        <w:ind w:left="5264" w:hanging="360"/>
      </w:pPr>
    </w:lvl>
    <w:lvl w:ilvl="4" w:tplc="041D0019" w:tentative="1">
      <w:start w:val="1"/>
      <w:numFmt w:val="lowerLetter"/>
      <w:lvlText w:val="%5."/>
      <w:lvlJc w:val="left"/>
      <w:pPr>
        <w:ind w:left="5984" w:hanging="360"/>
      </w:pPr>
    </w:lvl>
    <w:lvl w:ilvl="5" w:tplc="041D001B" w:tentative="1">
      <w:start w:val="1"/>
      <w:numFmt w:val="lowerRoman"/>
      <w:lvlText w:val="%6."/>
      <w:lvlJc w:val="right"/>
      <w:pPr>
        <w:ind w:left="6704" w:hanging="180"/>
      </w:pPr>
    </w:lvl>
    <w:lvl w:ilvl="6" w:tplc="041D000F" w:tentative="1">
      <w:start w:val="1"/>
      <w:numFmt w:val="decimal"/>
      <w:lvlText w:val="%7."/>
      <w:lvlJc w:val="left"/>
      <w:pPr>
        <w:ind w:left="7424" w:hanging="360"/>
      </w:pPr>
    </w:lvl>
    <w:lvl w:ilvl="7" w:tplc="041D0019" w:tentative="1">
      <w:start w:val="1"/>
      <w:numFmt w:val="lowerLetter"/>
      <w:lvlText w:val="%8."/>
      <w:lvlJc w:val="left"/>
      <w:pPr>
        <w:ind w:left="8144" w:hanging="360"/>
      </w:pPr>
    </w:lvl>
    <w:lvl w:ilvl="8" w:tplc="041D001B" w:tentative="1">
      <w:start w:val="1"/>
      <w:numFmt w:val="lowerRoman"/>
      <w:lvlText w:val="%9."/>
      <w:lvlJc w:val="right"/>
      <w:pPr>
        <w:ind w:left="8864" w:hanging="180"/>
      </w:pPr>
    </w:lvl>
  </w:abstractNum>
  <w:abstractNum w:abstractNumId="27" w15:restartNumberingAfterBreak="0">
    <w:nsid w:val="560D07CD"/>
    <w:multiLevelType w:val="hybridMultilevel"/>
    <w:tmpl w:val="FB605E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179F7"/>
    <w:multiLevelType w:val="hybridMultilevel"/>
    <w:tmpl w:val="922C0C20"/>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F4042A"/>
    <w:multiLevelType w:val="hybridMultilevel"/>
    <w:tmpl w:val="77A2E71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81DDE"/>
    <w:multiLevelType w:val="multilevel"/>
    <w:tmpl w:val="D6B8EF32"/>
    <w:lvl w:ilvl="0">
      <w:start w:val="1"/>
      <w:numFmt w:val="decimal"/>
      <w:lvlText w:val="%1"/>
      <w:lvlJc w:val="left"/>
      <w:pPr>
        <w:ind w:left="400" w:hanging="400"/>
      </w:pPr>
      <w:rPr>
        <w:rFonts w:hint="default"/>
        <w:i w:val="0"/>
      </w:rPr>
    </w:lvl>
    <w:lvl w:ilvl="1">
      <w:start w:val="4"/>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31" w15:restartNumberingAfterBreak="0">
    <w:nsid w:val="65EC6A0B"/>
    <w:multiLevelType w:val="hybridMultilevel"/>
    <w:tmpl w:val="0DC8170A"/>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B4F28"/>
    <w:multiLevelType w:val="hybridMultilevel"/>
    <w:tmpl w:val="CD1C3314"/>
    <w:lvl w:ilvl="0" w:tplc="61686296">
      <w:start w:val="1"/>
      <w:numFmt w:val="decimal"/>
      <w:lvlText w:val="%1."/>
      <w:lvlJc w:val="left"/>
      <w:pPr>
        <w:tabs>
          <w:tab w:val="num" w:pos="720"/>
        </w:tabs>
        <w:ind w:left="720" w:hanging="360"/>
      </w:pPr>
    </w:lvl>
    <w:lvl w:ilvl="1" w:tplc="92EE3F84" w:tentative="1">
      <w:start w:val="1"/>
      <w:numFmt w:val="decimal"/>
      <w:lvlText w:val="%2."/>
      <w:lvlJc w:val="left"/>
      <w:pPr>
        <w:tabs>
          <w:tab w:val="num" w:pos="1440"/>
        </w:tabs>
        <w:ind w:left="1440" w:hanging="360"/>
      </w:pPr>
    </w:lvl>
    <w:lvl w:ilvl="2" w:tplc="FAD67E52" w:tentative="1">
      <w:start w:val="1"/>
      <w:numFmt w:val="decimal"/>
      <w:lvlText w:val="%3."/>
      <w:lvlJc w:val="left"/>
      <w:pPr>
        <w:tabs>
          <w:tab w:val="num" w:pos="2160"/>
        </w:tabs>
        <w:ind w:left="2160" w:hanging="360"/>
      </w:pPr>
    </w:lvl>
    <w:lvl w:ilvl="3" w:tplc="8E3AED2E" w:tentative="1">
      <w:start w:val="1"/>
      <w:numFmt w:val="decimal"/>
      <w:lvlText w:val="%4."/>
      <w:lvlJc w:val="left"/>
      <w:pPr>
        <w:tabs>
          <w:tab w:val="num" w:pos="2880"/>
        </w:tabs>
        <w:ind w:left="2880" w:hanging="360"/>
      </w:pPr>
    </w:lvl>
    <w:lvl w:ilvl="4" w:tplc="8864D338" w:tentative="1">
      <w:start w:val="1"/>
      <w:numFmt w:val="decimal"/>
      <w:lvlText w:val="%5."/>
      <w:lvlJc w:val="left"/>
      <w:pPr>
        <w:tabs>
          <w:tab w:val="num" w:pos="3600"/>
        </w:tabs>
        <w:ind w:left="3600" w:hanging="360"/>
      </w:pPr>
    </w:lvl>
    <w:lvl w:ilvl="5" w:tplc="B178D1C2" w:tentative="1">
      <w:start w:val="1"/>
      <w:numFmt w:val="decimal"/>
      <w:lvlText w:val="%6."/>
      <w:lvlJc w:val="left"/>
      <w:pPr>
        <w:tabs>
          <w:tab w:val="num" w:pos="4320"/>
        </w:tabs>
        <w:ind w:left="4320" w:hanging="360"/>
      </w:pPr>
    </w:lvl>
    <w:lvl w:ilvl="6" w:tplc="AE348CB0" w:tentative="1">
      <w:start w:val="1"/>
      <w:numFmt w:val="decimal"/>
      <w:lvlText w:val="%7."/>
      <w:lvlJc w:val="left"/>
      <w:pPr>
        <w:tabs>
          <w:tab w:val="num" w:pos="5040"/>
        </w:tabs>
        <w:ind w:left="5040" w:hanging="360"/>
      </w:pPr>
    </w:lvl>
    <w:lvl w:ilvl="7" w:tplc="BA54C1E2" w:tentative="1">
      <w:start w:val="1"/>
      <w:numFmt w:val="decimal"/>
      <w:lvlText w:val="%8."/>
      <w:lvlJc w:val="left"/>
      <w:pPr>
        <w:tabs>
          <w:tab w:val="num" w:pos="5760"/>
        </w:tabs>
        <w:ind w:left="5760" w:hanging="360"/>
      </w:pPr>
    </w:lvl>
    <w:lvl w:ilvl="8" w:tplc="87228DDE" w:tentative="1">
      <w:start w:val="1"/>
      <w:numFmt w:val="decimal"/>
      <w:lvlText w:val="%9."/>
      <w:lvlJc w:val="left"/>
      <w:pPr>
        <w:tabs>
          <w:tab w:val="num" w:pos="6480"/>
        </w:tabs>
        <w:ind w:left="6480" w:hanging="360"/>
      </w:pPr>
    </w:lvl>
  </w:abstractNum>
  <w:abstractNum w:abstractNumId="33" w15:restartNumberingAfterBreak="0">
    <w:nsid w:val="6FAA26D3"/>
    <w:multiLevelType w:val="hybridMultilevel"/>
    <w:tmpl w:val="990C11A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4C2E19"/>
    <w:multiLevelType w:val="hybridMultilevel"/>
    <w:tmpl w:val="568C9AF6"/>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A90258"/>
    <w:multiLevelType w:val="multilevel"/>
    <w:tmpl w:val="74E6F70A"/>
    <w:lvl w:ilvl="0">
      <w:start w:val="1"/>
      <w:numFmt w:val="decimal"/>
      <w:lvlText w:val="%1."/>
      <w:lvlJc w:val="left"/>
      <w:pPr>
        <w:ind w:left="1080" w:hanging="360"/>
      </w:pPr>
      <w:rPr>
        <w:rFonts w:hint="default"/>
      </w:rPr>
    </w:lvl>
    <w:lvl w:ilvl="1">
      <w:start w:val="7"/>
      <w:numFmt w:val="decimal"/>
      <w:isLgl/>
      <w:lvlText w:val="%1.%2"/>
      <w:lvlJc w:val="left"/>
      <w:pPr>
        <w:ind w:left="1440" w:hanging="720"/>
      </w:pPr>
      <w:rPr>
        <w:rFonts w:hint="default"/>
        <w:color w:val="auto"/>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800" w:hanging="1080"/>
      </w:pPr>
      <w:rPr>
        <w:rFonts w:hint="default"/>
        <w:color w:val="auto"/>
      </w:rPr>
    </w:lvl>
    <w:lvl w:ilvl="4">
      <w:start w:val="1"/>
      <w:numFmt w:val="decimal"/>
      <w:isLgl/>
      <w:lvlText w:val="%1.%2.%3.%4.%5"/>
      <w:lvlJc w:val="left"/>
      <w:pPr>
        <w:ind w:left="2160" w:hanging="1440"/>
      </w:pPr>
      <w:rPr>
        <w:rFonts w:hint="default"/>
        <w:color w:val="auto"/>
      </w:rPr>
    </w:lvl>
    <w:lvl w:ilvl="5">
      <w:start w:val="1"/>
      <w:numFmt w:val="decimal"/>
      <w:isLgl/>
      <w:lvlText w:val="%1.%2.%3.%4.%5.%6"/>
      <w:lvlJc w:val="left"/>
      <w:pPr>
        <w:ind w:left="2160" w:hanging="1440"/>
      </w:pPr>
      <w:rPr>
        <w:rFonts w:hint="default"/>
        <w:color w:val="auto"/>
      </w:rPr>
    </w:lvl>
    <w:lvl w:ilvl="6">
      <w:start w:val="1"/>
      <w:numFmt w:val="decimal"/>
      <w:isLgl/>
      <w:lvlText w:val="%1.%2.%3.%4.%5.%6.%7"/>
      <w:lvlJc w:val="left"/>
      <w:pPr>
        <w:ind w:left="2520" w:hanging="1800"/>
      </w:pPr>
      <w:rPr>
        <w:rFonts w:hint="default"/>
        <w:color w:val="auto"/>
      </w:rPr>
    </w:lvl>
    <w:lvl w:ilvl="7">
      <w:start w:val="1"/>
      <w:numFmt w:val="decimal"/>
      <w:isLgl/>
      <w:lvlText w:val="%1.%2.%3.%4.%5.%6.%7.%8"/>
      <w:lvlJc w:val="left"/>
      <w:pPr>
        <w:ind w:left="2520" w:hanging="1800"/>
      </w:pPr>
      <w:rPr>
        <w:rFonts w:hint="default"/>
        <w:color w:val="auto"/>
      </w:rPr>
    </w:lvl>
    <w:lvl w:ilvl="8">
      <w:start w:val="1"/>
      <w:numFmt w:val="decimal"/>
      <w:isLgl/>
      <w:lvlText w:val="%1.%2.%3.%4.%5.%6.%7.%8.%9"/>
      <w:lvlJc w:val="left"/>
      <w:pPr>
        <w:ind w:left="2880" w:hanging="2160"/>
      </w:pPr>
      <w:rPr>
        <w:rFonts w:hint="default"/>
        <w:color w:val="auto"/>
      </w:rPr>
    </w:lvl>
  </w:abstractNum>
  <w:abstractNum w:abstractNumId="36" w15:restartNumberingAfterBreak="0">
    <w:nsid w:val="74E422E5"/>
    <w:multiLevelType w:val="hybridMultilevel"/>
    <w:tmpl w:val="ED54669E"/>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C3845"/>
    <w:multiLevelType w:val="hybridMultilevel"/>
    <w:tmpl w:val="F8464818"/>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656815"/>
    <w:multiLevelType w:val="hybridMultilevel"/>
    <w:tmpl w:val="31C251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B5C82"/>
    <w:multiLevelType w:val="hybridMultilevel"/>
    <w:tmpl w:val="473892CA"/>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16cid:durableId="989748049">
    <w:abstractNumId w:val="22"/>
  </w:num>
  <w:num w:numId="2" w16cid:durableId="2138405696">
    <w:abstractNumId w:val="35"/>
  </w:num>
  <w:num w:numId="3" w16cid:durableId="671642866">
    <w:abstractNumId w:val="15"/>
  </w:num>
  <w:num w:numId="4" w16cid:durableId="1209682469">
    <w:abstractNumId w:val="32"/>
  </w:num>
  <w:num w:numId="5" w16cid:durableId="1427463277">
    <w:abstractNumId w:val="13"/>
  </w:num>
  <w:num w:numId="6" w16cid:durableId="1632319231">
    <w:abstractNumId w:val="19"/>
  </w:num>
  <w:num w:numId="7" w16cid:durableId="1219828385">
    <w:abstractNumId w:val="27"/>
  </w:num>
  <w:num w:numId="8" w16cid:durableId="1439980736">
    <w:abstractNumId w:val="30"/>
  </w:num>
  <w:num w:numId="9" w16cid:durableId="573703429">
    <w:abstractNumId w:val="8"/>
  </w:num>
  <w:num w:numId="10" w16cid:durableId="8279865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47729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829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2848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6503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895844">
    <w:abstractNumId w:val="1"/>
  </w:num>
  <w:num w:numId="16" w16cid:durableId="1830946402">
    <w:abstractNumId w:val="26"/>
  </w:num>
  <w:num w:numId="17" w16cid:durableId="1170490617">
    <w:abstractNumId w:val="20"/>
  </w:num>
  <w:num w:numId="18" w16cid:durableId="690306380">
    <w:abstractNumId w:val="18"/>
  </w:num>
  <w:num w:numId="19" w16cid:durableId="1114520521">
    <w:abstractNumId w:val="0"/>
  </w:num>
  <w:num w:numId="20" w16cid:durableId="437719957">
    <w:abstractNumId w:val="3"/>
  </w:num>
  <w:num w:numId="21" w16cid:durableId="164825143">
    <w:abstractNumId w:val="37"/>
  </w:num>
  <w:num w:numId="22" w16cid:durableId="832645531">
    <w:abstractNumId w:val="11"/>
  </w:num>
  <w:num w:numId="23" w16cid:durableId="1321731012">
    <w:abstractNumId w:val="2"/>
  </w:num>
  <w:num w:numId="24" w16cid:durableId="1651985050">
    <w:abstractNumId w:val="10"/>
  </w:num>
  <w:num w:numId="25" w16cid:durableId="1215892847">
    <w:abstractNumId w:val="34"/>
  </w:num>
  <w:num w:numId="26" w16cid:durableId="386536022">
    <w:abstractNumId w:val="39"/>
  </w:num>
  <w:num w:numId="27" w16cid:durableId="1634404777">
    <w:abstractNumId w:val="28"/>
  </w:num>
  <w:num w:numId="28" w16cid:durableId="1236355612">
    <w:abstractNumId w:val="12"/>
  </w:num>
  <w:num w:numId="29" w16cid:durableId="780492316">
    <w:abstractNumId w:val="17"/>
  </w:num>
  <w:num w:numId="30" w16cid:durableId="808327977">
    <w:abstractNumId w:val="38"/>
  </w:num>
  <w:num w:numId="31" w16cid:durableId="2027054642">
    <w:abstractNumId w:val="5"/>
  </w:num>
  <w:num w:numId="32" w16cid:durableId="885411647">
    <w:abstractNumId w:val="29"/>
  </w:num>
  <w:num w:numId="33" w16cid:durableId="1162157440">
    <w:abstractNumId w:val="24"/>
  </w:num>
  <w:num w:numId="34" w16cid:durableId="1511288446">
    <w:abstractNumId w:val="6"/>
  </w:num>
  <w:num w:numId="35" w16cid:durableId="600455457">
    <w:abstractNumId w:val="33"/>
  </w:num>
  <w:num w:numId="36" w16cid:durableId="1398478829">
    <w:abstractNumId w:val="14"/>
  </w:num>
  <w:num w:numId="37" w16cid:durableId="543567097">
    <w:abstractNumId w:val="36"/>
  </w:num>
  <w:num w:numId="38" w16cid:durableId="62605884">
    <w:abstractNumId w:val="23"/>
  </w:num>
  <w:num w:numId="39" w16cid:durableId="510415057">
    <w:abstractNumId w:val="16"/>
  </w:num>
  <w:num w:numId="40" w16cid:durableId="676805300">
    <w:abstractNumId w:val="7"/>
  </w:num>
  <w:num w:numId="41" w16cid:durableId="1663385179">
    <w:abstractNumId w:val="9"/>
  </w:num>
  <w:num w:numId="42" w16cid:durableId="1286237200">
    <w:abstractNumId w:val="4"/>
  </w:num>
  <w:num w:numId="43" w16cid:durableId="349186190">
    <w:abstractNumId w:val="31"/>
  </w:num>
  <w:num w:numId="44" w16cid:durableId="1963918627">
    <w:abstractNumId w:val="21"/>
  </w:num>
  <w:num w:numId="45" w16cid:durableId="117788479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0B"/>
    <w:rsid w:val="000040B1"/>
    <w:rsid w:val="00005463"/>
    <w:rsid w:val="00007090"/>
    <w:rsid w:val="000134B4"/>
    <w:rsid w:val="00015289"/>
    <w:rsid w:val="000215F6"/>
    <w:rsid w:val="00022694"/>
    <w:rsid w:val="000274C2"/>
    <w:rsid w:val="000463CF"/>
    <w:rsid w:val="00062F15"/>
    <w:rsid w:val="000630DC"/>
    <w:rsid w:val="000740A6"/>
    <w:rsid w:val="00081326"/>
    <w:rsid w:val="00097E0F"/>
    <w:rsid w:val="000A0067"/>
    <w:rsid w:val="000A1DAA"/>
    <w:rsid w:val="000A1E96"/>
    <w:rsid w:val="000A1EBF"/>
    <w:rsid w:val="000A6848"/>
    <w:rsid w:val="000A788F"/>
    <w:rsid w:val="000B2EFE"/>
    <w:rsid w:val="000B332F"/>
    <w:rsid w:val="000C19FD"/>
    <w:rsid w:val="000D25A1"/>
    <w:rsid w:val="000E1887"/>
    <w:rsid w:val="000E4D4E"/>
    <w:rsid w:val="000E6D4F"/>
    <w:rsid w:val="000E7920"/>
    <w:rsid w:val="00107988"/>
    <w:rsid w:val="0011037A"/>
    <w:rsid w:val="00117EAD"/>
    <w:rsid w:val="001236AB"/>
    <w:rsid w:val="001255EE"/>
    <w:rsid w:val="001409C3"/>
    <w:rsid w:val="001458D6"/>
    <w:rsid w:val="00151BBE"/>
    <w:rsid w:val="001529CC"/>
    <w:rsid w:val="001679FF"/>
    <w:rsid w:val="00191279"/>
    <w:rsid w:val="00196350"/>
    <w:rsid w:val="001A5D7B"/>
    <w:rsid w:val="001B1382"/>
    <w:rsid w:val="001B3341"/>
    <w:rsid w:val="001C2430"/>
    <w:rsid w:val="001D03F7"/>
    <w:rsid w:val="001D5EB3"/>
    <w:rsid w:val="001E03F7"/>
    <w:rsid w:val="001E11B0"/>
    <w:rsid w:val="001F730B"/>
    <w:rsid w:val="001F754D"/>
    <w:rsid w:val="00202FB7"/>
    <w:rsid w:val="002031A1"/>
    <w:rsid w:val="0020587A"/>
    <w:rsid w:val="0021448E"/>
    <w:rsid w:val="00223BE1"/>
    <w:rsid w:val="002253BD"/>
    <w:rsid w:val="00230458"/>
    <w:rsid w:val="00233F5B"/>
    <w:rsid w:val="0024557C"/>
    <w:rsid w:val="002458CF"/>
    <w:rsid w:val="002461C1"/>
    <w:rsid w:val="002473AC"/>
    <w:rsid w:val="00251450"/>
    <w:rsid w:val="002539CF"/>
    <w:rsid w:val="00264250"/>
    <w:rsid w:val="00274D33"/>
    <w:rsid w:val="002756B5"/>
    <w:rsid w:val="00282CAB"/>
    <w:rsid w:val="002A3BDD"/>
    <w:rsid w:val="002A7156"/>
    <w:rsid w:val="002B756E"/>
    <w:rsid w:val="002C2347"/>
    <w:rsid w:val="002E1A08"/>
    <w:rsid w:val="002E3BEF"/>
    <w:rsid w:val="002F0D4E"/>
    <w:rsid w:val="00301781"/>
    <w:rsid w:val="0030450A"/>
    <w:rsid w:val="00305331"/>
    <w:rsid w:val="003079A5"/>
    <w:rsid w:val="003158EF"/>
    <w:rsid w:val="0031699D"/>
    <w:rsid w:val="00327D5F"/>
    <w:rsid w:val="00337569"/>
    <w:rsid w:val="00345604"/>
    <w:rsid w:val="00350FF4"/>
    <w:rsid w:val="00355395"/>
    <w:rsid w:val="003555DB"/>
    <w:rsid w:val="00360447"/>
    <w:rsid w:val="00367F25"/>
    <w:rsid w:val="00374195"/>
    <w:rsid w:val="00377D84"/>
    <w:rsid w:val="0038538A"/>
    <w:rsid w:val="003A0EE0"/>
    <w:rsid w:val="003A3444"/>
    <w:rsid w:val="003A7DFB"/>
    <w:rsid w:val="003B1056"/>
    <w:rsid w:val="003C181D"/>
    <w:rsid w:val="003C56EA"/>
    <w:rsid w:val="003D122A"/>
    <w:rsid w:val="003D754C"/>
    <w:rsid w:val="003E24CC"/>
    <w:rsid w:val="003E510F"/>
    <w:rsid w:val="003F6E7C"/>
    <w:rsid w:val="00400285"/>
    <w:rsid w:val="004108B6"/>
    <w:rsid w:val="0041219E"/>
    <w:rsid w:val="00413F0B"/>
    <w:rsid w:val="00417CCE"/>
    <w:rsid w:val="00425081"/>
    <w:rsid w:val="00431446"/>
    <w:rsid w:val="00432350"/>
    <w:rsid w:val="004401B8"/>
    <w:rsid w:val="00445CF3"/>
    <w:rsid w:val="00445E18"/>
    <w:rsid w:val="00450D2B"/>
    <w:rsid w:val="00464C9D"/>
    <w:rsid w:val="004665D1"/>
    <w:rsid w:val="0047617B"/>
    <w:rsid w:val="00477B9F"/>
    <w:rsid w:val="00477E8D"/>
    <w:rsid w:val="00480FF2"/>
    <w:rsid w:val="00491588"/>
    <w:rsid w:val="00496BD2"/>
    <w:rsid w:val="004A02CF"/>
    <w:rsid w:val="004A0990"/>
    <w:rsid w:val="004A13EE"/>
    <w:rsid w:val="004B523C"/>
    <w:rsid w:val="004C6185"/>
    <w:rsid w:val="004D0C22"/>
    <w:rsid w:val="004D20BA"/>
    <w:rsid w:val="004D40E5"/>
    <w:rsid w:val="004D6B04"/>
    <w:rsid w:val="004E125B"/>
    <w:rsid w:val="004E4AE1"/>
    <w:rsid w:val="004E51EE"/>
    <w:rsid w:val="00502485"/>
    <w:rsid w:val="005047CE"/>
    <w:rsid w:val="00512C21"/>
    <w:rsid w:val="0051498C"/>
    <w:rsid w:val="00517F79"/>
    <w:rsid w:val="0052273D"/>
    <w:rsid w:val="005236ED"/>
    <w:rsid w:val="005347BA"/>
    <w:rsid w:val="0053526B"/>
    <w:rsid w:val="005357DF"/>
    <w:rsid w:val="0054155F"/>
    <w:rsid w:val="00545518"/>
    <w:rsid w:val="00552178"/>
    <w:rsid w:val="005562DA"/>
    <w:rsid w:val="00562E3D"/>
    <w:rsid w:val="0057124F"/>
    <w:rsid w:val="00571255"/>
    <w:rsid w:val="005720C1"/>
    <w:rsid w:val="005728A9"/>
    <w:rsid w:val="005756B3"/>
    <w:rsid w:val="005771DA"/>
    <w:rsid w:val="00586A47"/>
    <w:rsid w:val="00595DFD"/>
    <w:rsid w:val="005A2FE1"/>
    <w:rsid w:val="005B14AD"/>
    <w:rsid w:val="005B4284"/>
    <w:rsid w:val="005B5F55"/>
    <w:rsid w:val="005B6138"/>
    <w:rsid w:val="005C0E4D"/>
    <w:rsid w:val="005C28E7"/>
    <w:rsid w:val="005D5E0D"/>
    <w:rsid w:val="005E284A"/>
    <w:rsid w:val="005F119D"/>
    <w:rsid w:val="005F26DF"/>
    <w:rsid w:val="005F3344"/>
    <w:rsid w:val="005F46C9"/>
    <w:rsid w:val="00600F86"/>
    <w:rsid w:val="00611E2B"/>
    <w:rsid w:val="00617844"/>
    <w:rsid w:val="00632B7D"/>
    <w:rsid w:val="00640858"/>
    <w:rsid w:val="00642949"/>
    <w:rsid w:val="00650D31"/>
    <w:rsid w:val="006602B5"/>
    <w:rsid w:val="00661C37"/>
    <w:rsid w:val="0066506C"/>
    <w:rsid w:val="00670A9B"/>
    <w:rsid w:val="0067371E"/>
    <w:rsid w:val="00673826"/>
    <w:rsid w:val="00674F06"/>
    <w:rsid w:val="0068302D"/>
    <w:rsid w:val="006B64E0"/>
    <w:rsid w:val="006B77C3"/>
    <w:rsid w:val="006C34D8"/>
    <w:rsid w:val="006C66B3"/>
    <w:rsid w:val="006D1F9C"/>
    <w:rsid w:val="006D575F"/>
    <w:rsid w:val="006D58B3"/>
    <w:rsid w:val="006E1843"/>
    <w:rsid w:val="006E2F02"/>
    <w:rsid w:val="006E3644"/>
    <w:rsid w:val="006E40DA"/>
    <w:rsid w:val="006E5322"/>
    <w:rsid w:val="006F0153"/>
    <w:rsid w:val="006F0FCD"/>
    <w:rsid w:val="006F683E"/>
    <w:rsid w:val="00705BA8"/>
    <w:rsid w:val="0071348F"/>
    <w:rsid w:val="00725A5B"/>
    <w:rsid w:val="00730652"/>
    <w:rsid w:val="00740632"/>
    <w:rsid w:val="00746E4B"/>
    <w:rsid w:val="00752421"/>
    <w:rsid w:val="007559D8"/>
    <w:rsid w:val="00762D48"/>
    <w:rsid w:val="00770521"/>
    <w:rsid w:val="007730F7"/>
    <w:rsid w:val="00773373"/>
    <w:rsid w:val="00781674"/>
    <w:rsid w:val="00783812"/>
    <w:rsid w:val="007867B2"/>
    <w:rsid w:val="007A05EE"/>
    <w:rsid w:val="007B040F"/>
    <w:rsid w:val="007B7724"/>
    <w:rsid w:val="007D4A20"/>
    <w:rsid w:val="007F23EE"/>
    <w:rsid w:val="007F7F6D"/>
    <w:rsid w:val="008006A8"/>
    <w:rsid w:val="00802561"/>
    <w:rsid w:val="00802FB3"/>
    <w:rsid w:val="008050C6"/>
    <w:rsid w:val="00806A93"/>
    <w:rsid w:val="008132D5"/>
    <w:rsid w:val="0082150D"/>
    <w:rsid w:val="00833C6B"/>
    <w:rsid w:val="00836CDB"/>
    <w:rsid w:val="00844EAF"/>
    <w:rsid w:val="00860E80"/>
    <w:rsid w:val="0086487F"/>
    <w:rsid w:val="008705EE"/>
    <w:rsid w:val="00871121"/>
    <w:rsid w:val="00873E0B"/>
    <w:rsid w:val="008741A4"/>
    <w:rsid w:val="00880D9D"/>
    <w:rsid w:val="008902F2"/>
    <w:rsid w:val="00890948"/>
    <w:rsid w:val="008A02D5"/>
    <w:rsid w:val="008A18CF"/>
    <w:rsid w:val="008A3E2C"/>
    <w:rsid w:val="008B0B26"/>
    <w:rsid w:val="008C1D71"/>
    <w:rsid w:val="008C7EA4"/>
    <w:rsid w:val="008E127A"/>
    <w:rsid w:val="008E1B85"/>
    <w:rsid w:val="008E6202"/>
    <w:rsid w:val="008F5F62"/>
    <w:rsid w:val="00906F6E"/>
    <w:rsid w:val="00913721"/>
    <w:rsid w:val="00914DB5"/>
    <w:rsid w:val="009151DE"/>
    <w:rsid w:val="00917F37"/>
    <w:rsid w:val="00922E90"/>
    <w:rsid w:val="00935A61"/>
    <w:rsid w:val="00945812"/>
    <w:rsid w:val="00953918"/>
    <w:rsid w:val="00955F54"/>
    <w:rsid w:val="00961859"/>
    <w:rsid w:val="009670A9"/>
    <w:rsid w:val="0097167E"/>
    <w:rsid w:val="0097631D"/>
    <w:rsid w:val="009837A0"/>
    <w:rsid w:val="00990EAE"/>
    <w:rsid w:val="00993C26"/>
    <w:rsid w:val="00995470"/>
    <w:rsid w:val="009A4103"/>
    <w:rsid w:val="009B3779"/>
    <w:rsid w:val="009B58B1"/>
    <w:rsid w:val="009B69BD"/>
    <w:rsid w:val="009C56AB"/>
    <w:rsid w:val="009C5F10"/>
    <w:rsid w:val="009D2409"/>
    <w:rsid w:val="009D261E"/>
    <w:rsid w:val="009D7118"/>
    <w:rsid w:val="009E498F"/>
    <w:rsid w:val="00A03274"/>
    <w:rsid w:val="00A038D4"/>
    <w:rsid w:val="00A1468D"/>
    <w:rsid w:val="00A21795"/>
    <w:rsid w:val="00A244C4"/>
    <w:rsid w:val="00A30E5C"/>
    <w:rsid w:val="00A30F36"/>
    <w:rsid w:val="00A533F7"/>
    <w:rsid w:val="00A60340"/>
    <w:rsid w:val="00A611CA"/>
    <w:rsid w:val="00A81E0D"/>
    <w:rsid w:val="00A81E70"/>
    <w:rsid w:val="00A82093"/>
    <w:rsid w:val="00A85E1D"/>
    <w:rsid w:val="00A91128"/>
    <w:rsid w:val="00AA0062"/>
    <w:rsid w:val="00AA1622"/>
    <w:rsid w:val="00AA3ACE"/>
    <w:rsid w:val="00AB2589"/>
    <w:rsid w:val="00AC3A77"/>
    <w:rsid w:val="00AC6411"/>
    <w:rsid w:val="00AC74E8"/>
    <w:rsid w:val="00AD2F97"/>
    <w:rsid w:val="00AD3A43"/>
    <w:rsid w:val="00AD4F67"/>
    <w:rsid w:val="00AD6040"/>
    <w:rsid w:val="00AE3119"/>
    <w:rsid w:val="00AE353D"/>
    <w:rsid w:val="00AE640A"/>
    <w:rsid w:val="00AE642D"/>
    <w:rsid w:val="00AF168D"/>
    <w:rsid w:val="00AF46D3"/>
    <w:rsid w:val="00B0724C"/>
    <w:rsid w:val="00B2060E"/>
    <w:rsid w:val="00B26138"/>
    <w:rsid w:val="00B320E8"/>
    <w:rsid w:val="00B33959"/>
    <w:rsid w:val="00B36E3A"/>
    <w:rsid w:val="00B42336"/>
    <w:rsid w:val="00B4540A"/>
    <w:rsid w:val="00B51C22"/>
    <w:rsid w:val="00B55791"/>
    <w:rsid w:val="00B566BF"/>
    <w:rsid w:val="00B56D0D"/>
    <w:rsid w:val="00B605F1"/>
    <w:rsid w:val="00B65207"/>
    <w:rsid w:val="00B7141F"/>
    <w:rsid w:val="00B820B0"/>
    <w:rsid w:val="00B82DBF"/>
    <w:rsid w:val="00B82ED8"/>
    <w:rsid w:val="00B84C48"/>
    <w:rsid w:val="00B91426"/>
    <w:rsid w:val="00B95681"/>
    <w:rsid w:val="00BA334E"/>
    <w:rsid w:val="00BA4A52"/>
    <w:rsid w:val="00BA5859"/>
    <w:rsid w:val="00BB3DF1"/>
    <w:rsid w:val="00BB4127"/>
    <w:rsid w:val="00BC100F"/>
    <w:rsid w:val="00BC2FB6"/>
    <w:rsid w:val="00BC4A6E"/>
    <w:rsid w:val="00BC5BEE"/>
    <w:rsid w:val="00BD6956"/>
    <w:rsid w:val="00BE7F8D"/>
    <w:rsid w:val="00BF3DAA"/>
    <w:rsid w:val="00BF5075"/>
    <w:rsid w:val="00BF6347"/>
    <w:rsid w:val="00BF7591"/>
    <w:rsid w:val="00C00B57"/>
    <w:rsid w:val="00C02F40"/>
    <w:rsid w:val="00C07063"/>
    <w:rsid w:val="00C07517"/>
    <w:rsid w:val="00C30DCB"/>
    <w:rsid w:val="00C422B7"/>
    <w:rsid w:val="00C5402E"/>
    <w:rsid w:val="00C5663C"/>
    <w:rsid w:val="00C6524D"/>
    <w:rsid w:val="00C70683"/>
    <w:rsid w:val="00C712C5"/>
    <w:rsid w:val="00C808AE"/>
    <w:rsid w:val="00C87D49"/>
    <w:rsid w:val="00CA169A"/>
    <w:rsid w:val="00CA16B3"/>
    <w:rsid w:val="00CA52B3"/>
    <w:rsid w:val="00CA7E26"/>
    <w:rsid w:val="00CB3EC5"/>
    <w:rsid w:val="00CB60F4"/>
    <w:rsid w:val="00CC6341"/>
    <w:rsid w:val="00CC7864"/>
    <w:rsid w:val="00CD2363"/>
    <w:rsid w:val="00CD2B20"/>
    <w:rsid w:val="00CD6ED1"/>
    <w:rsid w:val="00CE07A6"/>
    <w:rsid w:val="00CE106A"/>
    <w:rsid w:val="00CF4415"/>
    <w:rsid w:val="00CF56DB"/>
    <w:rsid w:val="00D01E4E"/>
    <w:rsid w:val="00D02362"/>
    <w:rsid w:val="00D04449"/>
    <w:rsid w:val="00D07410"/>
    <w:rsid w:val="00D14121"/>
    <w:rsid w:val="00D201C1"/>
    <w:rsid w:val="00D209F9"/>
    <w:rsid w:val="00D309E4"/>
    <w:rsid w:val="00D35E19"/>
    <w:rsid w:val="00D43AF5"/>
    <w:rsid w:val="00D44205"/>
    <w:rsid w:val="00D4765A"/>
    <w:rsid w:val="00D5311D"/>
    <w:rsid w:val="00D60E04"/>
    <w:rsid w:val="00D7015B"/>
    <w:rsid w:val="00D70258"/>
    <w:rsid w:val="00D734D0"/>
    <w:rsid w:val="00D83623"/>
    <w:rsid w:val="00D8364B"/>
    <w:rsid w:val="00DA6F88"/>
    <w:rsid w:val="00DB2F14"/>
    <w:rsid w:val="00DB5564"/>
    <w:rsid w:val="00DB731E"/>
    <w:rsid w:val="00DD1EA1"/>
    <w:rsid w:val="00DD26B5"/>
    <w:rsid w:val="00DD7223"/>
    <w:rsid w:val="00DE0AC7"/>
    <w:rsid w:val="00DE32D0"/>
    <w:rsid w:val="00DF08DB"/>
    <w:rsid w:val="00DF0EB5"/>
    <w:rsid w:val="00DF548A"/>
    <w:rsid w:val="00E11E0E"/>
    <w:rsid w:val="00E375EC"/>
    <w:rsid w:val="00E3780E"/>
    <w:rsid w:val="00E402EF"/>
    <w:rsid w:val="00E43CB3"/>
    <w:rsid w:val="00E44CBB"/>
    <w:rsid w:val="00E64773"/>
    <w:rsid w:val="00E650CD"/>
    <w:rsid w:val="00E72DA8"/>
    <w:rsid w:val="00E73FAC"/>
    <w:rsid w:val="00E77CEC"/>
    <w:rsid w:val="00E77E15"/>
    <w:rsid w:val="00E85B09"/>
    <w:rsid w:val="00E85D2F"/>
    <w:rsid w:val="00E86038"/>
    <w:rsid w:val="00E9531D"/>
    <w:rsid w:val="00EA6A1D"/>
    <w:rsid w:val="00EA7E7B"/>
    <w:rsid w:val="00EB188F"/>
    <w:rsid w:val="00EB235D"/>
    <w:rsid w:val="00EB4126"/>
    <w:rsid w:val="00EB771A"/>
    <w:rsid w:val="00EC210B"/>
    <w:rsid w:val="00EC2D4E"/>
    <w:rsid w:val="00ED05D0"/>
    <w:rsid w:val="00EE78D7"/>
    <w:rsid w:val="00EF079B"/>
    <w:rsid w:val="00EF62DC"/>
    <w:rsid w:val="00F033A0"/>
    <w:rsid w:val="00F07CD4"/>
    <w:rsid w:val="00F151BE"/>
    <w:rsid w:val="00F24EDA"/>
    <w:rsid w:val="00F425D5"/>
    <w:rsid w:val="00F50484"/>
    <w:rsid w:val="00F51BE3"/>
    <w:rsid w:val="00F8391C"/>
    <w:rsid w:val="00F83D3C"/>
    <w:rsid w:val="00F94BF9"/>
    <w:rsid w:val="00FA4C88"/>
    <w:rsid w:val="00FB1FAC"/>
    <w:rsid w:val="00FB47D3"/>
    <w:rsid w:val="00FB4A89"/>
    <w:rsid w:val="00FB625D"/>
    <w:rsid w:val="00FC17DC"/>
    <w:rsid w:val="00FC6261"/>
    <w:rsid w:val="00FD0BD7"/>
    <w:rsid w:val="00FE47B7"/>
    <w:rsid w:val="00FE4EA4"/>
    <w:rsid w:val="00FF0795"/>
    <w:rsid w:val="01101908"/>
    <w:rsid w:val="0119380F"/>
    <w:rsid w:val="011BDFA9"/>
    <w:rsid w:val="01E409A6"/>
    <w:rsid w:val="01E800F4"/>
    <w:rsid w:val="01FB9E4E"/>
    <w:rsid w:val="02C25F1C"/>
    <w:rsid w:val="02F08EFA"/>
    <w:rsid w:val="0488D498"/>
    <w:rsid w:val="04AFA1E8"/>
    <w:rsid w:val="051E7165"/>
    <w:rsid w:val="05491D03"/>
    <w:rsid w:val="055C81DF"/>
    <w:rsid w:val="05A6BF1C"/>
    <w:rsid w:val="06862363"/>
    <w:rsid w:val="06F4A88C"/>
    <w:rsid w:val="077B64FA"/>
    <w:rsid w:val="07849568"/>
    <w:rsid w:val="08436FAC"/>
    <w:rsid w:val="08654987"/>
    <w:rsid w:val="08C09912"/>
    <w:rsid w:val="08F490F0"/>
    <w:rsid w:val="09187843"/>
    <w:rsid w:val="09BB49FB"/>
    <w:rsid w:val="09E41A08"/>
    <w:rsid w:val="0A80A26C"/>
    <w:rsid w:val="0B9D5C85"/>
    <w:rsid w:val="0BC89EC3"/>
    <w:rsid w:val="0CA313C0"/>
    <w:rsid w:val="0D704A98"/>
    <w:rsid w:val="0DB00288"/>
    <w:rsid w:val="0E1074F3"/>
    <w:rsid w:val="0E85B9EB"/>
    <w:rsid w:val="0F272F76"/>
    <w:rsid w:val="0F38A8A8"/>
    <w:rsid w:val="0F90D542"/>
    <w:rsid w:val="1024BC12"/>
    <w:rsid w:val="10471536"/>
    <w:rsid w:val="106D877C"/>
    <w:rsid w:val="11A43250"/>
    <w:rsid w:val="12174D1B"/>
    <w:rsid w:val="12552963"/>
    <w:rsid w:val="12C7480F"/>
    <w:rsid w:val="13A22335"/>
    <w:rsid w:val="13A86E6A"/>
    <w:rsid w:val="13B1282C"/>
    <w:rsid w:val="14A8CDFC"/>
    <w:rsid w:val="16BF2182"/>
    <w:rsid w:val="16CCBF0D"/>
    <w:rsid w:val="172AA15D"/>
    <w:rsid w:val="179FC273"/>
    <w:rsid w:val="17CE4E0E"/>
    <w:rsid w:val="185AF1E3"/>
    <w:rsid w:val="187553C8"/>
    <w:rsid w:val="18D9895A"/>
    <w:rsid w:val="195AD8D7"/>
    <w:rsid w:val="19C13AAA"/>
    <w:rsid w:val="19F40A7B"/>
    <w:rsid w:val="1A25234B"/>
    <w:rsid w:val="1AAB2684"/>
    <w:rsid w:val="1B573CBA"/>
    <w:rsid w:val="1B69191B"/>
    <w:rsid w:val="1BACF48A"/>
    <w:rsid w:val="1C719FFF"/>
    <w:rsid w:val="1CB0FECB"/>
    <w:rsid w:val="1CFA9D38"/>
    <w:rsid w:val="1DAD7F05"/>
    <w:rsid w:val="1E646F9E"/>
    <w:rsid w:val="1EE4954C"/>
    <w:rsid w:val="1F0B4064"/>
    <w:rsid w:val="1FAE24DF"/>
    <w:rsid w:val="1FBA68AB"/>
    <w:rsid w:val="1FFEB3D1"/>
    <w:rsid w:val="20323DFA"/>
    <w:rsid w:val="20515A78"/>
    <w:rsid w:val="20673D50"/>
    <w:rsid w:val="20A6AD2F"/>
    <w:rsid w:val="20F1C0E7"/>
    <w:rsid w:val="2126F192"/>
    <w:rsid w:val="219D503B"/>
    <w:rsid w:val="221B9E05"/>
    <w:rsid w:val="223FC1A8"/>
    <w:rsid w:val="2286A5B8"/>
    <w:rsid w:val="22A0BB6B"/>
    <w:rsid w:val="23698F5E"/>
    <w:rsid w:val="23FBCE6E"/>
    <w:rsid w:val="244C3BBB"/>
    <w:rsid w:val="249A190C"/>
    <w:rsid w:val="255605C4"/>
    <w:rsid w:val="255AF5F8"/>
    <w:rsid w:val="255D2F4F"/>
    <w:rsid w:val="25A657AF"/>
    <w:rsid w:val="263FAC3D"/>
    <w:rsid w:val="26866FC6"/>
    <w:rsid w:val="26897DBE"/>
    <w:rsid w:val="26A80279"/>
    <w:rsid w:val="26ADF88F"/>
    <w:rsid w:val="26B4D72A"/>
    <w:rsid w:val="270D6856"/>
    <w:rsid w:val="273A610E"/>
    <w:rsid w:val="28823469"/>
    <w:rsid w:val="288B7792"/>
    <w:rsid w:val="28A245BE"/>
    <w:rsid w:val="297DDD3D"/>
    <w:rsid w:val="2A11B36D"/>
    <w:rsid w:val="2A1F5A6D"/>
    <w:rsid w:val="2B684152"/>
    <w:rsid w:val="2B91E2B6"/>
    <w:rsid w:val="2BE7A2E6"/>
    <w:rsid w:val="2BE9EB8A"/>
    <w:rsid w:val="2C132A45"/>
    <w:rsid w:val="2C9430BA"/>
    <w:rsid w:val="2CA15DDA"/>
    <w:rsid w:val="2CB8093C"/>
    <w:rsid w:val="2CE232AF"/>
    <w:rsid w:val="2DD35CFF"/>
    <w:rsid w:val="2E10119E"/>
    <w:rsid w:val="2E13A998"/>
    <w:rsid w:val="2E414BBF"/>
    <w:rsid w:val="2E4AD032"/>
    <w:rsid w:val="2E63E67F"/>
    <w:rsid w:val="2E94512E"/>
    <w:rsid w:val="2EF31B07"/>
    <w:rsid w:val="2EFAB916"/>
    <w:rsid w:val="2F7EEF15"/>
    <w:rsid w:val="2FC8C3BD"/>
    <w:rsid w:val="3076BD79"/>
    <w:rsid w:val="30D08EA6"/>
    <w:rsid w:val="313DB0B1"/>
    <w:rsid w:val="31F4009B"/>
    <w:rsid w:val="323F3F86"/>
    <w:rsid w:val="33280A58"/>
    <w:rsid w:val="33EA8E6D"/>
    <w:rsid w:val="355F2060"/>
    <w:rsid w:val="35731615"/>
    <w:rsid w:val="357C7F68"/>
    <w:rsid w:val="358D563C"/>
    <w:rsid w:val="361FD3B0"/>
    <w:rsid w:val="36B5F06A"/>
    <w:rsid w:val="36FB1BE9"/>
    <w:rsid w:val="370940A5"/>
    <w:rsid w:val="38664E00"/>
    <w:rsid w:val="386E1CAD"/>
    <w:rsid w:val="38AB766F"/>
    <w:rsid w:val="39651A1A"/>
    <w:rsid w:val="3968E76D"/>
    <w:rsid w:val="397476C9"/>
    <w:rsid w:val="3A52AA2E"/>
    <w:rsid w:val="3B84BE13"/>
    <w:rsid w:val="3BB208AE"/>
    <w:rsid w:val="3C48CC8F"/>
    <w:rsid w:val="3CD61A8C"/>
    <w:rsid w:val="3CEA9223"/>
    <w:rsid w:val="3D22D778"/>
    <w:rsid w:val="3D45550C"/>
    <w:rsid w:val="3ECCE464"/>
    <w:rsid w:val="3F27A763"/>
    <w:rsid w:val="3FC9F34F"/>
    <w:rsid w:val="3FDFC948"/>
    <w:rsid w:val="40353203"/>
    <w:rsid w:val="42718295"/>
    <w:rsid w:val="433C4095"/>
    <w:rsid w:val="438A2096"/>
    <w:rsid w:val="43A6D63E"/>
    <w:rsid w:val="44DFC788"/>
    <w:rsid w:val="4508BA1A"/>
    <w:rsid w:val="45337AC8"/>
    <w:rsid w:val="4633CC6B"/>
    <w:rsid w:val="4638F751"/>
    <w:rsid w:val="4673E157"/>
    <w:rsid w:val="4743F1E2"/>
    <w:rsid w:val="47AA9765"/>
    <w:rsid w:val="483400FC"/>
    <w:rsid w:val="484D47DC"/>
    <w:rsid w:val="488A96D7"/>
    <w:rsid w:val="490EC8F9"/>
    <w:rsid w:val="493D1971"/>
    <w:rsid w:val="497FE55D"/>
    <w:rsid w:val="498ABBAD"/>
    <w:rsid w:val="4AB50215"/>
    <w:rsid w:val="4B374598"/>
    <w:rsid w:val="4B3F34D6"/>
    <w:rsid w:val="4CB5C2DE"/>
    <w:rsid w:val="4CBE997F"/>
    <w:rsid w:val="4D969379"/>
    <w:rsid w:val="4E1753CE"/>
    <w:rsid w:val="4E480019"/>
    <w:rsid w:val="4E5EC476"/>
    <w:rsid w:val="4E75A245"/>
    <w:rsid w:val="4F762BD9"/>
    <w:rsid w:val="50824A44"/>
    <w:rsid w:val="50A3EFC8"/>
    <w:rsid w:val="513AF530"/>
    <w:rsid w:val="547A31E6"/>
    <w:rsid w:val="54CB16C2"/>
    <w:rsid w:val="55262753"/>
    <w:rsid w:val="557A5845"/>
    <w:rsid w:val="55B6CCDC"/>
    <w:rsid w:val="5670DCC4"/>
    <w:rsid w:val="56B3DB34"/>
    <w:rsid w:val="56C5286B"/>
    <w:rsid w:val="56DAA78E"/>
    <w:rsid w:val="573CA822"/>
    <w:rsid w:val="589DE25F"/>
    <w:rsid w:val="5A273605"/>
    <w:rsid w:val="5A34A10B"/>
    <w:rsid w:val="5B2B6A69"/>
    <w:rsid w:val="5B8E6613"/>
    <w:rsid w:val="5C1EE87D"/>
    <w:rsid w:val="5C4E4326"/>
    <w:rsid w:val="5C6DD74F"/>
    <w:rsid w:val="5D1EA224"/>
    <w:rsid w:val="5D6925E1"/>
    <w:rsid w:val="5E06B9BF"/>
    <w:rsid w:val="5EB1141D"/>
    <w:rsid w:val="5EF63FA9"/>
    <w:rsid w:val="5EFD4865"/>
    <w:rsid w:val="5F213A8B"/>
    <w:rsid w:val="5F350518"/>
    <w:rsid w:val="5F5CAA1E"/>
    <w:rsid w:val="5FEF9986"/>
    <w:rsid w:val="603084EC"/>
    <w:rsid w:val="606D72E9"/>
    <w:rsid w:val="60BB42C5"/>
    <w:rsid w:val="616CDE8D"/>
    <w:rsid w:val="618FB7FC"/>
    <w:rsid w:val="61B81CDE"/>
    <w:rsid w:val="61CC8D8D"/>
    <w:rsid w:val="628E2A01"/>
    <w:rsid w:val="62E006A4"/>
    <w:rsid w:val="62FC7653"/>
    <w:rsid w:val="63A0817F"/>
    <w:rsid w:val="64A60994"/>
    <w:rsid w:val="654C066D"/>
    <w:rsid w:val="654E8415"/>
    <w:rsid w:val="65C5CAC3"/>
    <w:rsid w:val="6653676A"/>
    <w:rsid w:val="666160F8"/>
    <w:rsid w:val="66B98DB6"/>
    <w:rsid w:val="6756F0E6"/>
    <w:rsid w:val="67EAA989"/>
    <w:rsid w:val="69972D7B"/>
    <w:rsid w:val="69A2B767"/>
    <w:rsid w:val="69B681F4"/>
    <w:rsid w:val="6A37C086"/>
    <w:rsid w:val="6AE32CAE"/>
    <w:rsid w:val="6C1E90C1"/>
    <w:rsid w:val="6C23D170"/>
    <w:rsid w:val="6C3CF9CD"/>
    <w:rsid w:val="6C3E27C2"/>
    <w:rsid w:val="6C82F571"/>
    <w:rsid w:val="6D1A5F80"/>
    <w:rsid w:val="6DDFF850"/>
    <w:rsid w:val="6DF8324B"/>
    <w:rsid w:val="6E0D667B"/>
    <w:rsid w:val="6E1D001C"/>
    <w:rsid w:val="6EF82D7E"/>
    <w:rsid w:val="6FBE551C"/>
    <w:rsid w:val="6FFDC3DF"/>
    <w:rsid w:val="7025C378"/>
    <w:rsid w:val="70555C43"/>
    <w:rsid w:val="70C68684"/>
    <w:rsid w:val="71ADC94C"/>
    <w:rsid w:val="7243BD52"/>
    <w:rsid w:val="7267B6EE"/>
    <w:rsid w:val="726EE05A"/>
    <w:rsid w:val="72E1929B"/>
    <w:rsid w:val="73D408D8"/>
    <w:rsid w:val="742EE355"/>
    <w:rsid w:val="7447E524"/>
    <w:rsid w:val="74E78CCD"/>
    <w:rsid w:val="75884F42"/>
    <w:rsid w:val="762649DD"/>
    <w:rsid w:val="7676A7EA"/>
    <w:rsid w:val="76AC856B"/>
    <w:rsid w:val="77D00DEE"/>
    <w:rsid w:val="781BA750"/>
    <w:rsid w:val="78A91958"/>
    <w:rsid w:val="79DBB586"/>
    <w:rsid w:val="7A075242"/>
    <w:rsid w:val="7A5C7637"/>
    <w:rsid w:val="7AF327AF"/>
    <w:rsid w:val="7B4B9C14"/>
    <w:rsid w:val="7B59D52E"/>
    <w:rsid w:val="7B6AB384"/>
    <w:rsid w:val="7C38856B"/>
    <w:rsid w:val="7C5FB1DE"/>
    <w:rsid w:val="7C64B7D0"/>
    <w:rsid w:val="7C7DBD39"/>
    <w:rsid w:val="7D135648"/>
    <w:rsid w:val="7D7D932B"/>
    <w:rsid w:val="7E7B4F17"/>
    <w:rsid w:val="7F1B144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9D5E24"/>
  <w15:chartTrackingRefBased/>
  <w15:docId w15:val="{9BADF126-3943-4ABE-ABA2-895D803F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D9D"/>
    <w:rPr>
      <w:sz w:val="24"/>
      <w:szCs w:val="24"/>
      <w:lang w:eastAsia="sv-SE"/>
    </w:rPr>
  </w:style>
  <w:style w:type="paragraph" w:styleId="Heading1">
    <w:name w:val="heading 1"/>
    <w:basedOn w:val="Normal"/>
    <w:next w:val="Normal"/>
    <w:qFormat/>
    <w:rsid w:val="00B4540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4540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4540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4540A"/>
    <w:pPr>
      <w:keepNext/>
      <w:numPr>
        <w:ilvl w:val="3"/>
        <w:numId w:val="1"/>
      </w:numPr>
      <w:spacing w:before="240" w:after="60"/>
      <w:outlineLvl w:val="3"/>
    </w:pPr>
    <w:rPr>
      <w:b/>
      <w:bCs/>
      <w:sz w:val="28"/>
      <w:szCs w:val="28"/>
    </w:rPr>
  </w:style>
  <w:style w:type="paragraph" w:styleId="Heading5">
    <w:name w:val="heading 5"/>
    <w:basedOn w:val="Normal"/>
    <w:next w:val="Normal"/>
    <w:qFormat/>
    <w:rsid w:val="00B4540A"/>
    <w:pPr>
      <w:numPr>
        <w:ilvl w:val="4"/>
        <w:numId w:val="1"/>
      </w:numPr>
      <w:spacing w:before="240" w:after="60"/>
      <w:outlineLvl w:val="4"/>
    </w:pPr>
    <w:rPr>
      <w:b/>
      <w:bCs/>
      <w:i/>
      <w:iCs/>
      <w:sz w:val="26"/>
      <w:szCs w:val="26"/>
    </w:rPr>
  </w:style>
  <w:style w:type="paragraph" w:styleId="Heading6">
    <w:name w:val="heading 6"/>
    <w:basedOn w:val="Normal"/>
    <w:next w:val="Normal"/>
    <w:qFormat/>
    <w:rsid w:val="00B4540A"/>
    <w:pPr>
      <w:numPr>
        <w:ilvl w:val="5"/>
        <w:numId w:val="1"/>
      </w:numPr>
      <w:spacing w:before="240" w:after="60"/>
      <w:outlineLvl w:val="5"/>
    </w:pPr>
    <w:rPr>
      <w:b/>
      <w:bCs/>
      <w:sz w:val="22"/>
      <w:szCs w:val="22"/>
    </w:rPr>
  </w:style>
  <w:style w:type="paragraph" w:styleId="Heading7">
    <w:name w:val="heading 7"/>
    <w:basedOn w:val="Normal"/>
    <w:next w:val="Normal"/>
    <w:qFormat/>
    <w:rsid w:val="00B4540A"/>
    <w:pPr>
      <w:numPr>
        <w:ilvl w:val="6"/>
        <w:numId w:val="1"/>
      </w:numPr>
      <w:spacing w:before="240" w:after="60"/>
      <w:outlineLvl w:val="6"/>
    </w:pPr>
  </w:style>
  <w:style w:type="paragraph" w:styleId="Heading8">
    <w:name w:val="heading 8"/>
    <w:basedOn w:val="Normal"/>
    <w:next w:val="Normal"/>
    <w:qFormat/>
    <w:rsid w:val="00B4540A"/>
    <w:pPr>
      <w:numPr>
        <w:ilvl w:val="7"/>
        <w:numId w:val="1"/>
      </w:numPr>
      <w:spacing w:before="240" w:after="60"/>
      <w:outlineLvl w:val="7"/>
    </w:pPr>
    <w:rPr>
      <w:i/>
      <w:iCs/>
    </w:rPr>
  </w:style>
  <w:style w:type="paragraph" w:styleId="Heading9">
    <w:name w:val="heading 9"/>
    <w:basedOn w:val="Normal"/>
    <w:next w:val="Normal"/>
    <w:qFormat/>
    <w:rsid w:val="00B4540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tnot-x-jobb">
    <w:name w:val="fotnot - x-jobb"/>
    <w:basedOn w:val="FootnoteText"/>
    <w:rsid w:val="00D83623"/>
    <w:rPr>
      <w:rFonts w:ascii="Verdana" w:hAnsi="Verdana"/>
      <w:sz w:val="16"/>
    </w:rPr>
  </w:style>
  <w:style w:type="paragraph" w:styleId="FootnoteText">
    <w:name w:val="footnote text"/>
    <w:basedOn w:val="Normal"/>
    <w:semiHidden/>
    <w:rsid w:val="00D83623"/>
    <w:rPr>
      <w:sz w:val="20"/>
      <w:szCs w:val="20"/>
    </w:rPr>
  </w:style>
  <w:style w:type="paragraph" w:styleId="TOC3">
    <w:name w:val="toc 3"/>
    <w:basedOn w:val="Normal"/>
    <w:next w:val="Normal"/>
    <w:autoRedefine/>
    <w:uiPriority w:val="39"/>
    <w:rsid w:val="006C34D8"/>
    <w:pPr>
      <w:ind w:left="480"/>
    </w:pPr>
    <w:rPr>
      <w:i/>
      <w:iCs/>
      <w:sz w:val="20"/>
      <w:szCs w:val="20"/>
    </w:rPr>
  </w:style>
  <w:style w:type="character" w:styleId="Hyperlink">
    <w:name w:val="Hyperlink"/>
    <w:uiPriority w:val="99"/>
    <w:rsid w:val="006C34D8"/>
    <w:rPr>
      <w:color w:val="0000FF"/>
      <w:u w:val="single"/>
    </w:rPr>
  </w:style>
  <w:style w:type="character" w:styleId="FollowedHyperlink">
    <w:name w:val="FollowedHyperlink"/>
    <w:rsid w:val="006C34D8"/>
    <w:rPr>
      <w:color w:val="800080"/>
      <w:u w:val="single"/>
    </w:rPr>
  </w:style>
  <w:style w:type="paragraph" w:styleId="BodyText">
    <w:name w:val="Body Text"/>
    <w:basedOn w:val="Normal"/>
    <w:rsid w:val="00B4540A"/>
    <w:rPr>
      <w:b/>
      <w:bCs/>
    </w:rPr>
  </w:style>
  <w:style w:type="paragraph" w:styleId="TOC1">
    <w:name w:val="toc 1"/>
    <w:basedOn w:val="Normal"/>
    <w:next w:val="Normal"/>
    <w:autoRedefine/>
    <w:uiPriority w:val="39"/>
    <w:rsid w:val="00A30E5C"/>
    <w:pPr>
      <w:spacing w:before="120" w:after="120"/>
    </w:pPr>
    <w:rPr>
      <w:b/>
      <w:bCs/>
      <w:caps/>
      <w:sz w:val="20"/>
      <w:szCs w:val="20"/>
    </w:rPr>
  </w:style>
  <w:style w:type="paragraph" w:styleId="TOC2">
    <w:name w:val="toc 2"/>
    <w:basedOn w:val="Normal"/>
    <w:next w:val="Normal"/>
    <w:autoRedefine/>
    <w:uiPriority w:val="39"/>
    <w:rsid w:val="00A30E5C"/>
    <w:pPr>
      <w:ind w:left="240"/>
    </w:pPr>
    <w:rPr>
      <w:smallCaps/>
      <w:sz w:val="20"/>
      <w:szCs w:val="20"/>
    </w:rPr>
  </w:style>
  <w:style w:type="paragraph" w:styleId="TOC4">
    <w:name w:val="toc 4"/>
    <w:basedOn w:val="Normal"/>
    <w:next w:val="Normal"/>
    <w:autoRedefine/>
    <w:semiHidden/>
    <w:rsid w:val="00A30E5C"/>
    <w:pPr>
      <w:ind w:left="720"/>
    </w:pPr>
    <w:rPr>
      <w:sz w:val="18"/>
      <w:szCs w:val="18"/>
    </w:rPr>
  </w:style>
  <w:style w:type="paragraph" w:styleId="TOC5">
    <w:name w:val="toc 5"/>
    <w:basedOn w:val="Normal"/>
    <w:next w:val="Normal"/>
    <w:autoRedefine/>
    <w:semiHidden/>
    <w:rsid w:val="00A30E5C"/>
    <w:pPr>
      <w:ind w:left="960"/>
    </w:pPr>
    <w:rPr>
      <w:sz w:val="18"/>
      <w:szCs w:val="18"/>
    </w:rPr>
  </w:style>
  <w:style w:type="paragraph" w:styleId="TOC6">
    <w:name w:val="toc 6"/>
    <w:basedOn w:val="Normal"/>
    <w:next w:val="Normal"/>
    <w:autoRedefine/>
    <w:semiHidden/>
    <w:rsid w:val="00A30E5C"/>
    <w:pPr>
      <w:ind w:left="1200"/>
    </w:pPr>
    <w:rPr>
      <w:sz w:val="18"/>
      <w:szCs w:val="18"/>
    </w:rPr>
  </w:style>
  <w:style w:type="paragraph" w:styleId="TOC7">
    <w:name w:val="toc 7"/>
    <w:basedOn w:val="Normal"/>
    <w:next w:val="Normal"/>
    <w:autoRedefine/>
    <w:semiHidden/>
    <w:rsid w:val="00A30E5C"/>
    <w:pPr>
      <w:ind w:left="1440"/>
    </w:pPr>
    <w:rPr>
      <w:sz w:val="18"/>
      <w:szCs w:val="18"/>
    </w:rPr>
  </w:style>
  <w:style w:type="paragraph" w:styleId="TOC8">
    <w:name w:val="toc 8"/>
    <w:basedOn w:val="Normal"/>
    <w:next w:val="Normal"/>
    <w:autoRedefine/>
    <w:semiHidden/>
    <w:rsid w:val="00A30E5C"/>
    <w:pPr>
      <w:ind w:left="1680"/>
    </w:pPr>
    <w:rPr>
      <w:sz w:val="18"/>
      <w:szCs w:val="18"/>
    </w:rPr>
  </w:style>
  <w:style w:type="paragraph" w:styleId="TOC9">
    <w:name w:val="toc 9"/>
    <w:basedOn w:val="Normal"/>
    <w:next w:val="Normal"/>
    <w:autoRedefine/>
    <w:semiHidden/>
    <w:rsid w:val="00A30E5C"/>
    <w:pPr>
      <w:ind w:left="1920"/>
    </w:pPr>
    <w:rPr>
      <w:sz w:val="18"/>
      <w:szCs w:val="18"/>
    </w:rPr>
  </w:style>
  <w:style w:type="character" w:customStyle="1" w:styleId="Heading2Char">
    <w:name w:val="Heading 2 Char"/>
    <w:link w:val="Heading2"/>
    <w:rsid w:val="00C712C5"/>
    <w:rPr>
      <w:rFonts w:ascii="Arial" w:hAnsi="Arial" w:cs="Arial"/>
      <w:b/>
      <w:bCs/>
      <w:i/>
      <w:iCs/>
      <w:sz w:val="28"/>
      <w:szCs w:val="28"/>
      <w:lang w:eastAsia="sv-SE"/>
    </w:rPr>
  </w:style>
  <w:style w:type="paragraph" w:styleId="BalloonText">
    <w:name w:val="Balloon Text"/>
    <w:basedOn w:val="Normal"/>
    <w:link w:val="BalloonTextChar"/>
    <w:rsid w:val="00F033A0"/>
    <w:rPr>
      <w:rFonts w:ascii="Tahoma" w:hAnsi="Tahoma" w:cs="Tahoma"/>
      <w:sz w:val="16"/>
      <w:szCs w:val="16"/>
    </w:rPr>
  </w:style>
  <w:style w:type="character" w:customStyle="1" w:styleId="BalloonTextChar">
    <w:name w:val="Balloon Text Char"/>
    <w:link w:val="BalloonText"/>
    <w:rsid w:val="00F033A0"/>
    <w:rPr>
      <w:rFonts w:ascii="Tahoma" w:hAnsi="Tahoma" w:cs="Tahoma"/>
      <w:sz w:val="16"/>
      <w:szCs w:val="16"/>
    </w:rPr>
  </w:style>
  <w:style w:type="paragraph" w:styleId="Header">
    <w:name w:val="header"/>
    <w:basedOn w:val="Normal"/>
    <w:link w:val="HeaderChar"/>
    <w:rsid w:val="00A21795"/>
    <w:pPr>
      <w:tabs>
        <w:tab w:val="center" w:pos="4536"/>
        <w:tab w:val="right" w:pos="9072"/>
      </w:tabs>
    </w:pPr>
  </w:style>
  <w:style w:type="character" w:customStyle="1" w:styleId="HeaderChar">
    <w:name w:val="Header Char"/>
    <w:link w:val="Header"/>
    <w:rsid w:val="00A21795"/>
    <w:rPr>
      <w:sz w:val="24"/>
      <w:szCs w:val="24"/>
    </w:rPr>
  </w:style>
  <w:style w:type="paragraph" w:styleId="Footer">
    <w:name w:val="footer"/>
    <w:basedOn w:val="Normal"/>
    <w:link w:val="FooterChar"/>
    <w:rsid w:val="00A21795"/>
    <w:pPr>
      <w:tabs>
        <w:tab w:val="center" w:pos="4536"/>
        <w:tab w:val="right" w:pos="9072"/>
      </w:tabs>
    </w:pPr>
  </w:style>
  <w:style w:type="character" w:customStyle="1" w:styleId="FooterChar">
    <w:name w:val="Footer Char"/>
    <w:link w:val="Footer"/>
    <w:rsid w:val="00A21795"/>
    <w:rPr>
      <w:sz w:val="24"/>
      <w:szCs w:val="24"/>
    </w:rPr>
  </w:style>
  <w:style w:type="paragraph" w:styleId="ListParagraph">
    <w:name w:val="List Paragraph"/>
    <w:basedOn w:val="Normal"/>
    <w:uiPriority w:val="34"/>
    <w:qFormat/>
    <w:rsid w:val="00ED05D0"/>
    <w:pPr>
      <w:ind w:left="720"/>
      <w:contextualSpacing/>
    </w:pPr>
  </w:style>
  <w:style w:type="table" w:styleId="TableGrid">
    <w:name w:val="Table Grid"/>
    <w:basedOn w:val="TableNormal"/>
    <w:rsid w:val="00ED05D0"/>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B2589"/>
    <w:pPr>
      <w:spacing w:before="100" w:beforeAutospacing="1" w:after="100" w:afterAutospacing="1"/>
    </w:pPr>
  </w:style>
  <w:style w:type="character" w:customStyle="1" w:styleId="normaltextrun">
    <w:name w:val="normaltextrun"/>
    <w:basedOn w:val="DefaultParagraphFont"/>
    <w:rsid w:val="00AB2589"/>
  </w:style>
  <w:style w:type="character" w:customStyle="1" w:styleId="eop">
    <w:name w:val="eop"/>
    <w:basedOn w:val="DefaultParagraphFont"/>
    <w:rsid w:val="00AB2589"/>
  </w:style>
  <w:style w:type="character" w:customStyle="1" w:styleId="scxw235725893">
    <w:name w:val="scxw235725893"/>
    <w:basedOn w:val="DefaultParagraphFont"/>
    <w:rsid w:val="00AB2589"/>
  </w:style>
  <w:style w:type="character" w:customStyle="1" w:styleId="scxw249664619">
    <w:name w:val="scxw249664619"/>
    <w:basedOn w:val="DefaultParagraphFont"/>
    <w:rsid w:val="00AB2589"/>
  </w:style>
  <w:style w:type="character" w:customStyle="1" w:styleId="scxw77896472">
    <w:name w:val="scxw77896472"/>
    <w:basedOn w:val="DefaultParagraphFont"/>
    <w:rsid w:val="00AB2589"/>
  </w:style>
  <w:style w:type="character" w:customStyle="1" w:styleId="scxw262731775">
    <w:name w:val="scxw262731775"/>
    <w:basedOn w:val="DefaultParagraphFont"/>
    <w:rsid w:val="00AB2589"/>
  </w:style>
  <w:style w:type="paragraph" w:styleId="Title">
    <w:name w:val="Title"/>
    <w:basedOn w:val="Normal"/>
    <w:next w:val="Normal"/>
    <w:link w:val="TitleChar"/>
    <w:qFormat/>
    <w:rsid w:val="00464C9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64C9D"/>
    <w:rPr>
      <w:rFonts w:asciiTheme="majorHAnsi" w:eastAsiaTheme="majorEastAsia" w:hAnsiTheme="majorHAnsi" w:cstheme="majorBidi"/>
      <w:spacing w:val="-10"/>
      <w:kern w:val="28"/>
      <w:sz w:val="56"/>
      <w:szCs w:val="56"/>
      <w:lang w:eastAsia="sv-SE"/>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sv-SE"/>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BF7591"/>
    <w:rPr>
      <w:color w:val="605E5C"/>
      <w:shd w:val="clear" w:color="auto" w:fill="E1DFDD"/>
    </w:rPr>
  </w:style>
  <w:style w:type="paragraph" w:styleId="CommentSubject">
    <w:name w:val="annotation subject"/>
    <w:basedOn w:val="CommentText"/>
    <w:next w:val="CommentText"/>
    <w:link w:val="CommentSubjectChar"/>
    <w:rsid w:val="005047CE"/>
    <w:rPr>
      <w:b/>
      <w:bCs/>
    </w:rPr>
  </w:style>
  <w:style w:type="character" w:customStyle="1" w:styleId="CommentSubjectChar">
    <w:name w:val="Comment Subject Char"/>
    <w:basedOn w:val="CommentTextChar"/>
    <w:link w:val="CommentSubject"/>
    <w:rsid w:val="005047CE"/>
    <w:rPr>
      <w:b/>
      <w:bCs/>
      <w:lang w:eastAsia="sv-SE"/>
    </w:rPr>
  </w:style>
  <w:style w:type="character" w:customStyle="1" w:styleId="Heading3Char">
    <w:name w:val="Heading 3 Char"/>
    <w:basedOn w:val="DefaultParagraphFont"/>
    <w:link w:val="Heading3"/>
    <w:rsid w:val="009837A0"/>
    <w:rPr>
      <w:rFonts w:ascii="Arial" w:hAnsi="Arial" w:cs="Arial"/>
      <w:b/>
      <w:bCs/>
      <w:sz w:val="26"/>
      <w:szCs w:val="26"/>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2077">
      <w:bodyDiv w:val="1"/>
      <w:marLeft w:val="0"/>
      <w:marRight w:val="0"/>
      <w:marTop w:val="0"/>
      <w:marBottom w:val="0"/>
      <w:divBdr>
        <w:top w:val="none" w:sz="0" w:space="0" w:color="auto"/>
        <w:left w:val="none" w:sz="0" w:space="0" w:color="auto"/>
        <w:bottom w:val="none" w:sz="0" w:space="0" w:color="auto"/>
        <w:right w:val="none" w:sz="0" w:space="0" w:color="auto"/>
      </w:divBdr>
    </w:div>
    <w:div w:id="118257743">
      <w:bodyDiv w:val="1"/>
      <w:marLeft w:val="0"/>
      <w:marRight w:val="0"/>
      <w:marTop w:val="0"/>
      <w:marBottom w:val="0"/>
      <w:divBdr>
        <w:top w:val="none" w:sz="0" w:space="0" w:color="auto"/>
        <w:left w:val="none" w:sz="0" w:space="0" w:color="auto"/>
        <w:bottom w:val="none" w:sz="0" w:space="0" w:color="auto"/>
        <w:right w:val="none" w:sz="0" w:space="0" w:color="auto"/>
      </w:divBdr>
    </w:div>
    <w:div w:id="305745527">
      <w:bodyDiv w:val="1"/>
      <w:marLeft w:val="0"/>
      <w:marRight w:val="0"/>
      <w:marTop w:val="0"/>
      <w:marBottom w:val="0"/>
      <w:divBdr>
        <w:top w:val="none" w:sz="0" w:space="0" w:color="auto"/>
        <w:left w:val="none" w:sz="0" w:space="0" w:color="auto"/>
        <w:bottom w:val="none" w:sz="0" w:space="0" w:color="auto"/>
        <w:right w:val="none" w:sz="0" w:space="0" w:color="auto"/>
      </w:divBdr>
    </w:div>
    <w:div w:id="645626073">
      <w:bodyDiv w:val="1"/>
      <w:marLeft w:val="0"/>
      <w:marRight w:val="0"/>
      <w:marTop w:val="0"/>
      <w:marBottom w:val="0"/>
      <w:divBdr>
        <w:top w:val="none" w:sz="0" w:space="0" w:color="auto"/>
        <w:left w:val="none" w:sz="0" w:space="0" w:color="auto"/>
        <w:bottom w:val="none" w:sz="0" w:space="0" w:color="auto"/>
        <w:right w:val="none" w:sz="0" w:space="0" w:color="auto"/>
      </w:divBdr>
    </w:div>
    <w:div w:id="892345888">
      <w:bodyDiv w:val="1"/>
      <w:marLeft w:val="0"/>
      <w:marRight w:val="0"/>
      <w:marTop w:val="0"/>
      <w:marBottom w:val="0"/>
      <w:divBdr>
        <w:top w:val="none" w:sz="0" w:space="0" w:color="auto"/>
        <w:left w:val="none" w:sz="0" w:space="0" w:color="auto"/>
        <w:bottom w:val="none" w:sz="0" w:space="0" w:color="auto"/>
        <w:right w:val="none" w:sz="0" w:space="0" w:color="auto"/>
      </w:divBdr>
    </w:div>
    <w:div w:id="976491903">
      <w:bodyDiv w:val="1"/>
      <w:marLeft w:val="0"/>
      <w:marRight w:val="0"/>
      <w:marTop w:val="0"/>
      <w:marBottom w:val="0"/>
      <w:divBdr>
        <w:top w:val="none" w:sz="0" w:space="0" w:color="auto"/>
        <w:left w:val="none" w:sz="0" w:space="0" w:color="auto"/>
        <w:bottom w:val="none" w:sz="0" w:space="0" w:color="auto"/>
        <w:right w:val="none" w:sz="0" w:space="0" w:color="auto"/>
      </w:divBdr>
    </w:div>
    <w:div w:id="1061977793">
      <w:bodyDiv w:val="1"/>
      <w:marLeft w:val="0"/>
      <w:marRight w:val="0"/>
      <w:marTop w:val="0"/>
      <w:marBottom w:val="0"/>
      <w:divBdr>
        <w:top w:val="none" w:sz="0" w:space="0" w:color="auto"/>
        <w:left w:val="none" w:sz="0" w:space="0" w:color="auto"/>
        <w:bottom w:val="none" w:sz="0" w:space="0" w:color="auto"/>
        <w:right w:val="none" w:sz="0" w:space="0" w:color="auto"/>
      </w:divBdr>
    </w:div>
    <w:div w:id="1223561037">
      <w:bodyDiv w:val="1"/>
      <w:marLeft w:val="0"/>
      <w:marRight w:val="0"/>
      <w:marTop w:val="0"/>
      <w:marBottom w:val="0"/>
      <w:divBdr>
        <w:top w:val="none" w:sz="0" w:space="0" w:color="auto"/>
        <w:left w:val="none" w:sz="0" w:space="0" w:color="auto"/>
        <w:bottom w:val="none" w:sz="0" w:space="0" w:color="auto"/>
        <w:right w:val="none" w:sz="0" w:space="0" w:color="auto"/>
      </w:divBdr>
      <w:divsChild>
        <w:div w:id="896358922">
          <w:marLeft w:val="0"/>
          <w:marRight w:val="0"/>
          <w:marTop w:val="0"/>
          <w:marBottom w:val="0"/>
          <w:divBdr>
            <w:top w:val="none" w:sz="0" w:space="0" w:color="auto"/>
            <w:left w:val="none" w:sz="0" w:space="0" w:color="auto"/>
            <w:bottom w:val="none" w:sz="0" w:space="0" w:color="auto"/>
            <w:right w:val="none" w:sz="0" w:space="0" w:color="auto"/>
          </w:divBdr>
        </w:div>
        <w:div w:id="1354112231">
          <w:marLeft w:val="0"/>
          <w:marRight w:val="0"/>
          <w:marTop w:val="0"/>
          <w:marBottom w:val="0"/>
          <w:divBdr>
            <w:top w:val="none" w:sz="0" w:space="0" w:color="auto"/>
            <w:left w:val="none" w:sz="0" w:space="0" w:color="auto"/>
            <w:bottom w:val="none" w:sz="0" w:space="0" w:color="auto"/>
            <w:right w:val="none" w:sz="0" w:space="0" w:color="auto"/>
          </w:divBdr>
        </w:div>
      </w:divsChild>
    </w:div>
    <w:div w:id="1247156319">
      <w:bodyDiv w:val="1"/>
      <w:marLeft w:val="0"/>
      <w:marRight w:val="0"/>
      <w:marTop w:val="0"/>
      <w:marBottom w:val="0"/>
      <w:divBdr>
        <w:top w:val="none" w:sz="0" w:space="0" w:color="auto"/>
        <w:left w:val="none" w:sz="0" w:space="0" w:color="auto"/>
        <w:bottom w:val="none" w:sz="0" w:space="0" w:color="auto"/>
        <w:right w:val="none" w:sz="0" w:space="0" w:color="auto"/>
      </w:divBdr>
    </w:div>
    <w:div w:id="1463576904">
      <w:bodyDiv w:val="1"/>
      <w:marLeft w:val="0"/>
      <w:marRight w:val="0"/>
      <w:marTop w:val="0"/>
      <w:marBottom w:val="0"/>
      <w:divBdr>
        <w:top w:val="none" w:sz="0" w:space="0" w:color="auto"/>
        <w:left w:val="none" w:sz="0" w:space="0" w:color="auto"/>
        <w:bottom w:val="none" w:sz="0" w:space="0" w:color="auto"/>
        <w:right w:val="none" w:sz="0" w:space="0" w:color="auto"/>
      </w:divBdr>
    </w:div>
    <w:div w:id="1480222843">
      <w:bodyDiv w:val="1"/>
      <w:marLeft w:val="0"/>
      <w:marRight w:val="0"/>
      <w:marTop w:val="0"/>
      <w:marBottom w:val="0"/>
      <w:divBdr>
        <w:top w:val="none" w:sz="0" w:space="0" w:color="auto"/>
        <w:left w:val="none" w:sz="0" w:space="0" w:color="auto"/>
        <w:bottom w:val="none" w:sz="0" w:space="0" w:color="auto"/>
        <w:right w:val="none" w:sz="0" w:space="0" w:color="auto"/>
      </w:divBdr>
    </w:div>
    <w:div w:id="1688019645">
      <w:bodyDiv w:val="1"/>
      <w:marLeft w:val="0"/>
      <w:marRight w:val="0"/>
      <w:marTop w:val="0"/>
      <w:marBottom w:val="0"/>
      <w:divBdr>
        <w:top w:val="none" w:sz="0" w:space="0" w:color="auto"/>
        <w:left w:val="none" w:sz="0" w:space="0" w:color="auto"/>
        <w:bottom w:val="none" w:sz="0" w:space="0" w:color="auto"/>
        <w:right w:val="none" w:sz="0" w:space="0" w:color="auto"/>
      </w:divBdr>
    </w:div>
    <w:div w:id="1695227276">
      <w:bodyDiv w:val="1"/>
      <w:marLeft w:val="0"/>
      <w:marRight w:val="0"/>
      <w:marTop w:val="0"/>
      <w:marBottom w:val="0"/>
      <w:divBdr>
        <w:top w:val="none" w:sz="0" w:space="0" w:color="auto"/>
        <w:left w:val="none" w:sz="0" w:space="0" w:color="auto"/>
        <w:bottom w:val="none" w:sz="0" w:space="0" w:color="auto"/>
        <w:right w:val="none" w:sz="0" w:space="0" w:color="auto"/>
      </w:divBdr>
    </w:div>
    <w:div w:id="1865942495">
      <w:bodyDiv w:val="1"/>
      <w:marLeft w:val="0"/>
      <w:marRight w:val="0"/>
      <w:marTop w:val="0"/>
      <w:marBottom w:val="0"/>
      <w:divBdr>
        <w:top w:val="none" w:sz="0" w:space="0" w:color="auto"/>
        <w:left w:val="none" w:sz="0" w:space="0" w:color="auto"/>
        <w:bottom w:val="none" w:sz="0" w:space="0" w:color="auto"/>
        <w:right w:val="none" w:sz="0" w:space="0" w:color="auto"/>
      </w:divBdr>
    </w:div>
    <w:div w:id="195370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kq8.se/foretag/drivmed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transportindex.se/Skogsmaskininde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ksbank.se/sv/statistik/sok-rantor--valutakur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A51B4-8D62-47C8-A209-07334DE37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a6f43-d42c-42b0-83f8-627b227c0ddb"/>
    <ds:schemaRef ds:uri="5dbc1448-5e0d-43f9-9e91-f33f40e1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7CC1-9C26-41A2-B06A-8D2A71C95E76}">
  <ds:schemaRefs>
    <ds:schemaRef ds:uri="http://schemas.microsoft.com/office/2006/metadata/longProperties"/>
  </ds:schemaRefs>
</ds:datastoreItem>
</file>

<file path=customXml/itemProps3.xml><?xml version="1.0" encoding="utf-8"?>
<ds:datastoreItem xmlns:ds="http://schemas.openxmlformats.org/officeDocument/2006/customXml" ds:itemID="{5A95365F-6162-404B-ABA6-3820CC8E0BFF}">
  <ds:schemaRefs>
    <ds:schemaRef ds:uri="http://schemas.microsoft.com/sharepoint/v3/contenttype/forms"/>
  </ds:schemaRefs>
</ds:datastoreItem>
</file>

<file path=customXml/itemProps4.xml><?xml version="1.0" encoding="utf-8"?>
<ds:datastoreItem xmlns:ds="http://schemas.openxmlformats.org/officeDocument/2006/customXml" ds:itemID="{D496D691-CC7E-4861-A043-6775F1BCE322}">
  <ds:schemaRefs>
    <ds:schemaRef ds:uri="http://schemas.microsoft.com/office/2006/metadata/properties"/>
    <ds:schemaRef ds:uri="http://schemas.microsoft.com/office/infopath/2007/PartnerControls"/>
    <ds:schemaRef ds:uri="5dbc1448-5e0d-43f9-9e91-f33f40e109f6"/>
  </ds:schemaRefs>
</ds:datastoreItem>
</file>

<file path=customXml/itemProps5.xml><?xml version="1.0" encoding="utf-8"?>
<ds:datastoreItem xmlns:ds="http://schemas.openxmlformats.org/officeDocument/2006/customXml" ds:itemID="{040FD1EB-4C03-4E34-A62F-DE083B46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4152</Words>
  <Characters>22009</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Bilaga III</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III</dc:title>
  <dc:subject/>
  <dc:creator>Anna Lindén</dc:creator>
  <cp:keywords/>
  <dc:description/>
  <cp:lastModifiedBy>Mörk Anders</cp:lastModifiedBy>
  <cp:revision>4</cp:revision>
  <cp:lastPrinted>2018-08-02T22:01:00Z</cp:lastPrinted>
  <dcterms:created xsi:type="dcterms:W3CDTF">2023-12-11T13:47:00Z</dcterms:created>
  <dcterms:modified xsi:type="dcterms:W3CDTF">2023-12-11T14:32:00Z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SharedWithUsers">
    <vt:lpwstr>Mörk Anders</vt:lpwstr>
  </property>
  <property fmtid="{D5CDD505-2E9C-101B-9397-08002B2CF9AE}" pid="4" name="SharedWithUsers">
    <vt:lpwstr>14;#Mörk Anders</vt:lpwstr>
  </property>
  <property fmtid="{D5CDD505-2E9C-101B-9397-08002B2CF9AE}" pid="5" name="ContentTypeId">
    <vt:lpwstr>0x010100518CF46DE06DB244BEBB32BC775EECC6</vt:lpwstr>
  </property>
</Properties>
</file>