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0B5547" w:rsidRPr="000B5547" w14:paraId="18BBE25E" w14:textId="77777777" w:rsidTr="000B5547">
        <w:tc>
          <w:tcPr>
            <w:tcW w:w="2830" w:type="dxa"/>
          </w:tcPr>
          <w:p w14:paraId="4E07B51C" w14:textId="77777777" w:rsidR="000B5547" w:rsidRPr="000B5547" w:rsidRDefault="000B5547" w:rsidP="000B5547">
            <w:pPr>
              <w:rPr>
                <w:lang w:val="sv"/>
              </w:rPr>
            </w:pPr>
            <w:bookmarkStart w:id="0" w:name="Titel"/>
            <w:r w:rsidRPr="000B5547">
              <w:rPr>
                <w:lang w:val="sv"/>
              </w:rPr>
              <w:t>Datum:</w:t>
            </w:r>
          </w:p>
        </w:tc>
      </w:tr>
      <w:tr w:rsidR="000B5547" w:rsidRPr="000B5547" w14:paraId="30449E12" w14:textId="77777777" w:rsidTr="000B5547">
        <w:tc>
          <w:tcPr>
            <w:tcW w:w="2830" w:type="dxa"/>
          </w:tcPr>
          <w:p w14:paraId="7AE7F8E7" w14:textId="77777777" w:rsidR="000B5547" w:rsidRPr="000B5547" w:rsidRDefault="000B5547" w:rsidP="000B5547">
            <w:pPr>
              <w:rPr>
                <w:lang w:val="sv"/>
              </w:rPr>
            </w:pPr>
            <w:r w:rsidRPr="000B5547">
              <w:rPr>
                <w:lang w:val="sv"/>
              </w:rPr>
              <w:t>Organisation:</w:t>
            </w:r>
          </w:p>
        </w:tc>
      </w:tr>
      <w:tr w:rsidR="000B5547" w:rsidRPr="000B5547" w14:paraId="2C18670E" w14:textId="77777777" w:rsidTr="000B5547">
        <w:tc>
          <w:tcPr>
            <w:tcW w:w="2830" w:type="dxa"/>
          </w:tcPr>
          <w:p w14:paraId="5370DE99" w14:textId="77777777" w:rsidR="000B5547" w:rsidRPr="000B5547" w:rsidRDefault="000B5547" w:rsidP="000B5547">
            <w:pPr>
              <w:rPr>
                <w:lang w:val="sv"/>
              </w:rPr>
            </w:pPr>
            <w:r w:rsidRPr="000B5547">
              <w:rPr>
                <w:lang w:val="sv"/>
              </w:rPr>
              <w:t>Namn:</w:t>
            </w:r>
          </w:p>
        </w:tc>
      </w:tr>
    </w:tbl>
    <w:p w14:paraId="3F3644E6" w14:textId="77777777" w:rsidR="00296FE4" w:rsidRDefault="00296FE4" w:rsidP="00296FE4">
      <w:pPr>
        <w:pStyle w:val="Title"/>
        <w:rPr>
          <w:lang w:val="sv"/>
        </w:rPr>
      </w:pPr>
    </w:p>
    <w:p w14:paraId="1FFE09F7" w14:textId="3D07C175" w:rsidR="00296FE4" w:rsidRDefault="000B5547" w:rsidP="000B5547">
      <w:pPr>
        <w:rPr>
          <w:lang w:val="sv"/>
        </w:rPr>
      </w:pPr>
      <w:r>
        <w:rPr>
          <w:color w:val="ED7D31" w:themeColor="accent2"/>
          <w:lang w:val="sv"/>
        </w:rPr>
        <w:t>All text i denna orange färg är bara till för vägledning och tips. Denna text tas bort innan ansökan skicka</w:t>
      </w:r>
      <w:r w:rsidR="008740E8">
        <w:rPr>
          <w:color w:val="ED7D31" w:themeColor="accent2"/>
          <w:lang w:val="sv"/>
        </w:rPr>
        <w:t>s</w:t>
      </w:r>
      <w:r>
        <w:rPr>
          <w:color w:val="ED7D31" w:themeColor="accent2"/>
          <w:lang w:val="sv"/>
        </w:rPr>
        <w:t xml:space="preserve"> in. GLÖM inte att ange datum, sökande organisation och ditt namn upp till höger!</w:t>
      </w:r>
    </w:p>
    <w:p w14:paraId="6FD11D79" w14:textId="77777777" w:rsidR="00CF1405" w:rsidRDefault="00296FE4" w:rsidP="00296FE4">
      <w:pPr>
        <w:pStyle w:val="Title"/>
        <w:rPr>
          <w:lang w:val="sv"/>
        </w:rPr>
      </w:pPr>
      <w:r>
        <w:rPr>
          <w:lang w:val="sv"/>
        </w:rPr>
        <w:t>Ansökan om försöksverksamhet med HCT-fordon</w:t>
      </w:r>
      <w:bookmarkEnd w:id="0"/>
    </w:p>
    <w:p w14:paraId="44649581" w14:textId="77777777" w:rsidR="00296FE4" w:rsidRDefault="00296FE4" w:rsidP="00296FE4">
      <w:pPr>
        <w:pStyle w:val="Heading1"/>
        <w:rPr>
          <w:lang w:val="sv"/>
        </w:rPr>
      </w:pPr>
      <w:r>
        <w:rPr>
          <w:lang w:val="sv"/>
        </w:rPr>
        <w:t>Sammanfattning</w:t>
      </w:r>
    </w:p>
    <w:p w14:paraId="61C85B17" w14:textId="77777777" w:rsidR="000B5547" w:rsidRPr="000B5547" w:rsidRDefault="000B5547" w:rsidP="000B5547">
      <w:pPr>
        <w:rPr>
          <w:lang w:val="sv"/>
        </w:rPr>
      </w:pPr>
      <w:r>
        <w:rPr>
          <w:lang w:val="sv"/>
        </w:rPr>
        <w:t>Din text här...</w:t>
      </w:r>
    </w:p>
    <w:p w14:paraId="18D15234" w14:textId="77777777" w:rsidR="008740E8" w:rsidRDefault="00296FE4" w:rsidP="00296FE4">
      <w:pPr>
        <w:rPr>
          <w:color w:val="ED7D31" w:themeColor="accent2"/>
          <w:lang w:val="sv"/>
        </w:rPr>
      </w:pPr>
      <w:r w:rsidRPr="000B5547">
        <w:rPr>
          <w:color w:val="ED7D31" w:themeColor="accent2"/>
          <w:lang w:val="sv"/>
        </w:rPr>
        <w:t>Sammanfatta på max en A4-sida vad ansökan avser samt vad försöket är tänkt att uppnå.</w:t>
      </w:r>
      <w:r w:rsidR="008740E8">
        <w:rPr>
          <w:color w:val="ED7D31" w:themeColor="accent2"/>
          <w:lang w:val="sv"/>
        </w:rPr>
        <w:t xml:space="preserve"> </w:t>
      </w:r>
    </w:p>
    <w:p w14:paraId="5E5B6A67" w14:textId="4B8DC527" w:rsidR="00296FE4" w:rsidRPr="000B5547" w:rsidRDefault="008740E8" w:rsidP="00296FE4">
      <w:pPr>
        <w:rPr>
          <w:color w:val="ED7D31" w:themeColor="accent2"/>
          <w:lang w:val="sv"/>
        </w:rPr>
      </w:pPr>
      <w:r>
        <w:rPr>
          <w:color w:val="ED7D31" w:themeColor="accent2"/>
          <w:lang w:val="sv"/>
        </w:rPr>
        <w:t>Tips! Skriv sammanfattningen sist så kan du klippa och klistra från valda delar av ansökan.</w:t>
      </w:r>
    </w:p>
    <w:p w14:paraId="740DE494" w14:textId="77777777" w:rsidR="00296FE4" w:rsidRDefault="00296FE4" w:rsidP="00296FE4">
      <w:pPr>
        <w:pStyle w:val="Heading1"/>
        <w:rPr>
          <w:lang w:val="sv"/>
        </w:rPr>
      </w:pPr>
      <w:r>
        <w:rPr>
          <w:lang w:val="sv"/>
        </w:rPr>
        <w:t>Kontaktuppgifter</w:t>
      </w:r>
    </w:p>
    <w:p w14:paraId="540708EF" w14:textId="77777777" w:rsidR="000B5547" w:rsidRPr="000B5547" w:rsidRDefault="000B5547" w:rsidP="000B5547">
      <w:pPr>
        <w:rPr>
          <w:lang w:val="sv"/>
        </w:rPr>
      </w:pPr>
      <w:r>
        <w:rPr>
          <w:lang w:val="sv"/>
        </w:rPr>
        <w:t>Din text här...</w:t>
      </w:r>
    </w:p>
    <w:p w14:paraId="2CEEACBD" w14:textId="77777777" w:rsidR="00296FE4" w:rsidRPr="000B5547" w:rsidRDefault="00296FE4" w:rsidP="00296FE4">
      <w:pPr>
        <w:rPr>
          <w:color w:val="ED7D31" w:themeColor="accent2"/>
          <w:lang w:val="sv"/>
        </w:rPr>
      </w:pPr>
      <w:r w:rsidRPr="000B5547">
        <w:rPr>
          <w:color w:val="ED7D31" w:themeColor="accent2"/>
          <w:lang w:val="sv"/>
        </w:rPr>
        <w:t>Namn, företag, adress, telefonnummer och e-postadress på nyckelpersoner i projektet.</w:t>
      </w:r>
    </w:p>
    <w:p w14:paraId="5B65A86C" w14:textId="77777777" w:rsidR="00296FE4" w:rsidRDefault="00296FE4" w:rsidP="00296FE4">
      <w:pPr>
        <w:pStyle w:val="Heading1"/>
        <w:rPr>
          <w:lang w:val="sv"/>
        </w:rPr>
      </w:pPr>
      <w:r>
        <w:rPr>
          <w:lang w:val="sv"/>
        </w:rPr>
        <w:t>Forskningsutförare</w:t>
      </w:r>
    </w:p>
    <w:p w14:paraId="65FB284D" w14:textId="77777777" w:rsidR="000B5547" w:rsidRPr="000B5547" w:rsidRDefault="000B5547" w:rsidP="000B5547">
      <w:pPr>
        <w:rPr>
          <w:lang w:val="sv"/>
        </w:rPr>
      </w:pPr>
      <w:r>
        <w:rPr>
          <w:lang w:val="sv"/>
        </w:rPr>
        <w:t>Din text här...</w:t>
      </w:r>
    </w:p>
    <w:p w14:paraId="6F45EF7B" w14:textId="2A431CC7" w:rsidR="00296FE4" w:rsidRPr="000B5547" w:rsidRDefault="00296FE4" w:rsidP="00296FE4">
      <w:pPr>
        <w:rPr>
          <w:color w:val="ED7D31" w:themeColor="accent2"/>
          <w:lang w:val="sv"/>
        </w:rPr>
      </w:pPr>
      <w:r w:rsidRPr="000B5547">
        <w:rPr>
          <w:color w:val="ED7D31" w:themeColor="accent2"/>
          <w:lang w:val="sv"/>
        </w:rPr>
        <w:t>Namn, företag, organisationsnummer, adress, telefonnummer och e-postadress på minst en person.</w:t>
      </w:r>
      <w:r w:rsidR="00B307EF">
        <w:rPr>
          <w:color w:val="ED7D31" w:themeColor="accent2"/>
          <w:lang w:val="sv"/>
        </w:rPr>
        <w:t xml:space="preserve"> Här kan det också vara läge att nämna något om hur försöket skall finansieras. Uppgiften är inte nödvändig för Transortstyrelsens handläggning men är bra för Beredningsgruppens bedömning av forskningsansatsen.</w:t>
      </w:r>
    </w:p>
    <w:p w14:paraId="690135E5" w14:textId="77777777" w:rsidR="00296FE4" w:rsidRDefault="00296FE4" w:rsidP="00296FE4">
      <w:pPr>
        <w:pStyle w:val="Heading1"/>
        <w:rPr>
          <w:lang w:val="sv"/>
        </w:rPr>
      </w:pPr>
      <w:r>
        <w:rPr>
          <w:lang w:val="sv"/>
        </w:rPr>
        <w:t>Försöksperiod</w:t>
      </w:r>
    </w:p>
    <w:p w14:paraId="6E7D87E7" w14:textId="77777777" w:rsidR="000B5547" w:rsidRPr="000B5547" w:rsidRDefault="000B5547" w:rsidP="000B5547">
      <w:pPr>
        <w:rPr>
          <w:lang w:val="sv"/>
        </w:rPr>
      </w:pPr>
      <w:r>
        <w:rPr>
          <w:lang w:val="sv"/>
        </w:rPr>
        <w:t>Din text här...</w:t>
      </w:r>
    </w:p>
    <w:p w14:paraId="60D39078" w14:textId="77777777" w:rsidR="00296FE4" w:rsidRPr="000B5547" w:rsidRDefault="00296FE4" w:rsidP="00296FE4">
      <w:pPr>
        <w:rPr>
          <w:color w:val="ED7D31" w:themeColor="accent2"/>
          <w:lang w:val="sv"/>
        </w:rPr>
      </w:pPr>
      <w:r w:rsidRPr="000B5547">
        <w:rPr>
          <w:color w:val="ED7D31" w:themeColor="accent2"/>
          <w:lang w:val="sv"/>
        </w:rPr>
        <w:t>Från datum till datum. Beskriv gärna kort varför försöksperioden behöver den längd som angetts, exempelvis att man vill ha minst två vinterperioder i försöket. Detta är ingen exakt vetenskap – det är ofta bättre att ta i lite än tvärt om. Transportstyrelsen kan medge tillstånd upp till sju år.</w:t>
      </w:r>
    </w:p>
    <w:p w14:paraId="2F5A26A2" w14:textId="77777777" w:rsidR="00296FE4" w:rsidRDefault="00296FE4" w:rsidP="00296FE4">
      <w:pPr>
        <w:pStyle w:val="Heading1"/>
        <w:rPr>
          <w:lang w:val="sv"/>
        </w:rPr>
      </w:pPr>
      <w:r>
        <w:rPr>
          <w:lang w:val="sv"/>
        </w:rPr>
        <w:t>Bakgrund och syfte</w:t>
      </w:r>
    </w:p>
    <w:p w14:paraId="3088E2EE" w14:textId="77777777" w:rsidR="000B5547" w:rsidRPr="000B5547" w:rsidRDefault="000B5547" w:rsidP="000B5547">
      <w:pPr>
        <w:rPr>
          <w:lang w:val="sv"/>
        </w:rPr>
      </w:pPr>
      <w:r>
        <w:rPr>
          <w:lang w:val="sv"/>
        </w:rPr>
        <w:t>Din text här...</w:t>
      </w:r>
    </w:p>
    <w:p w14:paraId="0E768248" w14:textId="77777777" w:rsidR="00296FE4" w:rsidRPr="000B5547" w:rsidRDefault="00296FE4" w:rsidP="00296FE4">
      <w:pPr>
        <w:rPr>
          <w:color w:val="ED7D31" w:themeColor="accent2"/>
          <w:lang w:val="sv"/>
        </w:rPr>
      </w:pPr>
      <w:r w:rsidRPr="000B5547">
        <w:rPr>
          <w:color w:val="ED7D31" w:themeColor="accent2"/>
          <w:lang w:val="sv"/>
        </w:rPr>
        <w:t>Beskriv vad som gjorts i frågan tidigare och vad man kom fram till då. Fortsätt med varför försöket är viktigt. Avsluta med syftet – vad är det tänkt att man ska uppnå, och hur?</w:t>
      </w:r>
    </w:p>
    <w:p w14:paraId="7370B202" w14:textId="77777777" w:rsidR="00296FE4" w:rsidRDefault="00296FE4" w:rsidP="00296FE4">
      <w:pPr>
        <w:pStyle w:val="Heading1"/>
        <w:rPr>
          <w:lang w:val="sv"/>
        </w:rPr>
      </w:pPr>
      <w:r>
        <w:rPr>
          <w:lang w:val="sv"/>
        </w:rPr>
        <w:t>Fordonsägare</w:t>
      </w:r>
    </w:p>
    <w:p w14:paraId="4569FD39" w14:textId="77777777" w:rsidR="000B5547" w:rsidRPr="000B5547" w:rsidRDefault="000B5547" w:rsidP="000B5547">
      <w:pPr>
        <w:rPr>
          <w:lang w:val="sv"/>
        </w:rPr>
      </w:pPr>
      <w:r>
        <w:rPr>
          <w:lang w:val="sv"/>
        </w:rPr>
        <w:t>Din text här...</w:t>
      </w:r>
    </w:p>
    <w:p w14:paraId="0E244F59" w14:textId="77777777" w:rsidR="00296FE4" w:rsidRPr="000B5547" w:rsidRDefault="00296FE4" w:rsidP="00296FE4">
      <w:pPr>
        <w:rPr>
          <w:color w:val="ED7D31" w:themeColor="accent2"/>
          <w:lang w:val="sv"/>
        </w:rPr>
      </w:pPr>
      <w:r w:rsidRPr="000B5547">
        <w:rPr>
          <w:color w:val="ED7D31" w:themeColor="accent2"/>
          <w:lang w:val="sv"/>
        </w:rPr>
        <w:lastRenderedPageBreak/>
        <w:t>Namn, företag, organisationsnummer, adress, telefonnummer och e-postadress på försöksfordonets ägare.</w:t>
      </w:r>
    </w:p>
    <w:p w14:paraId="2204C26E" w14:textId="3BA9D67F" w:rsidR="00296FE4" w:rsidRDefault="00CE5C70" w:rsidP="00296FE4">
      <w:pPr>
        <w:pStyle w:val="Heading1"/>
        <w:rPr>
          <w:lang w:val="sv"/>
        </w:rPr>
      </w:pPr>
      <w:r>
        <w:rPr>
          <w:lang w:val="sv"/>
        </w:rPr>
        <w:t>Beskrivning av</w:t>
      </w:r>
      <w:r w:rsidR="00296FE4">
        <w:rPr>
          <w:lang w:val="sv"/>
        </w:rPr>
        <w:t xml:space="preserve"> tekniker och konstruktioner</w:t>
      </w:r>
    </w:p>
    <w:p w14:paraId="2BA3B92C" w14:textId="77777777" w:rsidR="000B5547" w:rsidRPr="000B5547" w:rsidRDefault="000B5547" w:rsidP="000B5547">
      <w:pPr>
        <w:rPr>
          <w:lang w:val="sv"/>
        </w:rPr>
      </w:pPr>
      <w:r>
        <w:rPr>
          <w:lang w:val="sv"/>
        </w:rPr>
        <w:t>Din text här...</w:t>
      </w:r>
    </w:p>
    <w:p w14:paraId="4303A433" w14:textId="77777777" w:rsidR="00296FE4" w:rsidRPr="000B5547" w:rsidRDefault="00296FE4" w:rsidP="00296FE4">
      <w:pPr>
        <w:rPr>
          <w:color w:val="ED7D31" w:themeColor="accent2"/>
          <w:lang w:val="sv"/>
        </w:rPr>
      </w:pPr>
      <w:r w:rsidRPr="000B5547">
        <w:rPr>
          <w:color w:val="ED7D31" w:themeColor="accent2"/>
          <w:lang w:val="sv"/>
        </w:rPr>
        <w:t>Detta är en av de viktigare punkterna. Bränslebesparing räcker inte som forskning utan notera just orden tekniker eller konstruktioner.  Det behöver inte vara något helt nytt som aldrig testats tidigare utan det kan räcka med exempelvis en tidigare oprövad kombination av fordon. Däremot är logistiska upplägg mer tveksamma. Intermodalitet är intressant men bör nog innehålla någon form av ny teknik för att bli aktuell.</w:t>
      </w:r>
    </w:p>
    <w:p w14:paraId="28207C65" w14:textId="77777777" w:rsidR="00296FE4" w:rsidRDefault="00296FE4" w:rsidP="00296FE4">
      <w:pPr>
        <w:pStyle w:val="Heading1"/>
        <w:rPr>
          <w:lang w:val="sv"/>
        </w:rPr>
      </w:pPr>
      <w:r>
        <w:rPr>
          <w:lang w:val="sv"/>
        </w:rPr>
        <w:t>Teknisk beskrivning av försöksfordonet</w:t>
      </w:r>
    </w:p>
    <w:p w14:paraId="0150ECBC" w14:textId="77777777" w:rsidR="00296FE4" w:rsidRDefault="00296FE4" w:rsidP="00296FE4">
      <w:pPr>
        <w:rPr>
          <w:lang w:val="sv"/>
        </w:rPr>
      </w:pPr>
      <w:r>
        <w:rPr>
          <w:lang w:val="sv"/>
        </w:rPr>
        <w:t>Din text här...</w:t>
      </w:r>
    </w:p>
    <w:p w14:paraId="1896AB10" w14:textId="77777777" w:rsidR="00296FE4" w:rsidRPr="000B5547" w:rsidRDefault="00296FE4" w:rsidP="00296FE4">
      <w:pPr>
        <w:rPr>
          <w:color w:val="ED7D31" w:themeColor="accent2"/>
          <w:lang w:val="sv"/>
        </w:rPr>
      </w:pPr>
      <w:r w:rsidRPr="000B5547">
        <w:rPr>
          <w:color w:val="ED7D31" w:themeColor="accent2"/>
          <w:lang w:val="sv"/>
        </w:rPr>
        <w:t>En ritning över fordonskombinationen inklusive axelkonfiguration, axelbelastningar, totallängd m.m. räcker bra. Det är bra att ta med en beräkning (ritning) som visar att försöksfordonet kan svänga med fullt rattutslag utan att fordonsdelar tar i varandra eller att sista axeln genar för mycket.</w:t>
      </w:r>
    </w:p>
    <w:p w14:paraId="7DBF22D9" w14:textId="77777777" w:rsidR="00296FE4" w:rsidRDefault="00296FE4" w:rsidP="00296FE4">
      <w:pPr>
        <w:pStyle w:val="Heading1"/>
        <w:rPr>
          <w:lang w:val="sv"/>
        </w:rPr>
      </w:pPr>
      <w:r>
        <w:rPr>
          <w:lang w:val="sv"/>
        </w:rPr>
        <w:t>Behov av längre och tyngre fordonståg för provet</w:t>
      </w:r>
    </w:p>
    <w:p w14:paraId="28A8D55F" w14:textId="77777777" w:rsidR="00296FE4" w:rsidRDefault="00296FE4" w:rsidP="00296FE4">
      <w:pPr>
        <w:rPr>
          <w:lang w:val="sv"/>
        </w:rPr>
      </w:pPr>
      <w:r>
        <w:rPr>
          <w:lang w:val="sv"/>
        </w:rPr>
        <w:t>Din text här...</w:t>
      </w:r>
    </w:p>
    <w:p w14:paraId="700E5EC6" w14:textId="77777777" w:rsidR="00296FE4" w:rsidRPr="000B5547" w:rsidRDefault="00296FE4" w:rsidP="00296FE4">
      <w:pPr>
        <w:rPr>
          <w:color w:val="ED7D31" w:themeColor="accent2"/>
          <w:lang w:val="sv"/>
        </w:rPr>
      </w:pPr>
      <w:r w:rsidRPr="000B5547">
        <w:rPr>
          <w:color w:val="ED7D31" w:themeColor="accent2"/>
          <w:lang w:val="sv"/>
        </w:rPr>
        <w:t>Beskriv varför tekniken eller konstruktionen behöver provas på ett längre och/eller tyngre fordonståg.</w:t>
      </w:r>
    </w:p>
    <w:p w14:paraId="7256B3C9" w14:textId="77777777" w:rsidR="00296FE4" w:rsidRDefault="00296FE4" w:rsidP="00296FE4">
      <w:pPr>
        <w:pStyle w:val="Heading1"/>
        <w:rPr>
          <w:lang w:val="sv"/>
        </w:rPr>
      </w:pPr>
      <w:r>
        <w:rPr>
          <w:lang w:val="sv"/>
        </w:rPr>
        <w:t>Metodbeskrivning</w:t>
      </w:r>
    </w:p>
    <w:p w14:paraId="033C088E" w14:textId="77777777" w:rsidR="00296FE4" w:rsidRPr="00296FE4" w:rsidRDefault="00296FE4" w:rsidP="00296FE4">
      <w:pPr>
        <w:rPr>
          <w:lang w:val="sv"/>
        </w:rPr>
      </w:pPr>
      <w:r>
        <w:rPr>
          <w:lang w:val="sv"/>
        </w:rPr>
        <w:t>Din text här...</w:t>
      </w:r>
    </w:p>
    <w:p w14:paraId="3120DDAB" w14:textId="77777777" w:rsidR="00296FE4" w:rsidRPr="000B5547" w:rsidRDefault="00296FE4" w:rsidP="00296FE4">
      <w:pPr>
        <w:rPr>
          <w:color w:val="ED7D31" w:themeColor="accent2"/>
          <w:lang w:val="sv"/>
        </w:rPr>
      </w:pPr>
      <w:r w:rsidRPr="000B5547">
        <w:rPr>
          <w:color w:val="ED7D31" w:themeColor="accent2"/>
          <w:lang w:val="sv"/>
        </w:rPr>
        <w:t>En beskrivning av hur försöket kommer att genomföras och utvärderas. Det är få åkerier som har kapacitet att bedriva trovärdig forskning på egen hand. Det kan därför starkt rekommenderas att någon forskningsutförare knyts till projektet. Ofta kan institutioner som RISE, VTI, CLOSER, de tekniska universiteten eller lastbilstillverkarna vara behjälpliga. Skogforsk är också intresserade om projektet har någon bra skoglig koppling.</w:t>
      </w:r>
    </w:p>
    <w:p w14:paraId="54E4B7CC" w14:textId="77777777" w:rsidR="00296FE4" w:rsidRDefault="00296FE4" w:rsidP="00296FE4">
      <w:pPr>
        <w:pStyle w:val="Heading1"/>
        <w:rPr>
          <w:lang w:val="sv"/>
        </w:rPr>
      </w:pPr>
      <w:r>
        <w:rPr>
          <w:lang w:val="sv"/>
        </w:rPr>
        <w:t>Vägar och rutter</w:t>
      </w:r>
    </w:p>
    <w:p w14:paraId="656BF34F" w14:textId="177A1630" w:rsidR="00296FE4" w:rsidRDefault="00296FE4" w:rsidP="00296FE4">
      <w:pPr>
        <w:rPr>
          <w:lang w:val="sv"/>
        </w:rPr>
      </w:pPr>
      <w:r>
        <w:rPr>
          <w:lang w:val="sv"/>
        </w:rPr>
        <w:t>Din text här...</w:t>
      </w:r>
      <w:r w:rsidR="00D24F98">
        <w:rPr>
          <w:lang w:val="sv"/>
        </w:rPr>
        <w:t xml:space="preserve"> </w:t>
      </w:r>
    </w:p>
    <w:p w14:paraId="7962149B" w14:textId="77777777" w:rsidR="00296FE4" w:rsidRPr="000B5547" w:rsidRDefault="00296FE4" w:rsidP="00296FE4">
      <w:pPr>
        <w:rPr>
          <w:color w:val="ED7D31" w:themeColor="accent2"/>
          <w:lang w:val="sv"/>
        </w:rPr>
      </w:pPr>
      <w:r w:rsidRPr="000B5547">
        <w:rPr>
          <w:color w:val="ED7D31" w:themeColor="accent2"/>
          <w:lang w:val="sv"/>
        </w:rPr>
        <w:t xml:space="preserve">Uppgifter om vilket geografiskt område och på vilka gator och vägar försöket ska bedrivas. Observera att alla vägar ska vara med, även privata. För att utreda vem som är väghållare rekommenderas </w:t>
      </w:r>
      <w:hyperlink r:id="rId8" w:history="1">
        <w:r w:rsidRPr="000B5547">
          <w:rPr>
            <w:rStyle w:val="Hyperlink"/>
            <w:color w:val="4472C4" w:themeColor="accent1"/>
            <w:lang w:val="sv"/>
          </w:rPr>
          <w:t>NVDB</w:t>
        </w:r>
      </w:hyperlink>
      <w:r w:rsidRPr="000B5547">
        <w:rPr>
          <w:color w:val="ED7D31" w:themeColor="accent2"/>
          <w:lang w:val="sv"/>
        </w:rPr>
        <w:t>. Zooma in till ditt område, välj ”Väghållare” i valrutan uppe till höger. Om inget visas kan du behöva zooma in lite till. På samma sätt kan man välja ”Bärighet” för att se olika vägars belastningsklassning. Glöm inte att få med på- och avfarter från större vägar samt de rastplatser, tankställen eller andra temporära platser som kan komma ifråga. Även vägen till verkstad och besiktning bör vara med.</w:t>
      </w:r>
    </w:p>
    <w:p w14:paraId="42BD88A0" w14:textId="77777777" w:rsidR="00296FE4" w:rsidRPr="000B5547" w:rsidRDefault="00296FE4" w:rsidP="00296FE4">
      <w:pPr>
        <w:rPr>
          <w:color w:val="ED7D31" w:themeColor="accent2"/>
          <w:lang w:val="sv"/>
        </w:rPr>
      </w:pPr>
      <w:r w:rsidRPr="000B5547">
        <w:rPr>
          <w:color w:val="ED7D31" w:themeColor="accent2"/>
          <w:lang w:val="sv"/>
        </w:rPr>
        <w:lastRenderedPageBreak/>
        <w:t>Bifoga gärna en enkel kartskiss och tabeller över sökt vägnät, se exempel nedan.</w:t>
      </w:r>
      <w:r w:rsidRPr="000B5547">
        <w:rPr>
          <w:noProof/>
          <w:color w:val="ED7D31" w:themeColor="accent2"/>
          <w:lang w:val="sv"/>
        </w:rPr>
        <w:drawing>
          <wp:inline distT="0" distB="0" distL="0" distR="0" wp14:anchorId="3B19E284" wp14:editId="6B13AADB">
            <wp:extent cx="5760720" cy="1508760"/>
            <wp:effectExtent l="0" t="0" r="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4DAA0.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50876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1597"/>
        <w:gridCol w:w="2135"/>
        <w:gridCol w:w="539"/>
        <w:gridCol w:w="1574"/>
        <w:gridCol w:w="1507"/>
      </w:tblGrid>
      <w:tr w:rsidR="00A86B48" w:rsidRPr="000B5547" w14:paraId="44844E1C" w14:textId="77777777" w:rsidTr="00A86B48">
        <w:tc>
          <w:tcPr>
            <w:tcW w:w="1753" w:type="dxa"/>
            <w:tcBorders>
              <w:top w:val="single" w:sz="4" w:space="0" w:color="auto"/>
              <w:bottom w:val="single" w:sz="4" w:space="0" w:color="auto"/>
            </w:tcBorders>
          </w:tcPr>
          <w:p w14:paraId="7C2F47F3" w14:textId="624BACB7" w:rsidR="00A86B48" w:rsidRPr="000B5547" w:rsidRDefault="00A86B48" w:rsidP="00662751">
            <w:pPr>
              <w:rPr>
                <w:b/>
                <w:color w:val="ED7D31" w:themeColor="accent2"/>
              </w:rPr>
            </w:pPr>
            <w:r>
              <w:rPr>
                <w:b/>
                <w:color w:val="ED7D31" w:themeColor="accent2"/>
              </w:rPr>
              <w:t>Från</w:t>
            </w:r>
          </w:p>
        </w:tc>
        <w:tc>
          <w:tcPr>
            <w:tcW w:w="1446" w:type="dxa"/>
            <w:tcBorders>
              <w:top w:val="single" w:sz="4" w:space="0" w:color="auto"/>
              <w:bottom w:val="single" w:sz="4" w:space="0" w:color="auto"/>
            </w:tcBorders>
          </w:tcPr>
          <w:p w14:paraId="50D4260F" w14:textId="731F5EE5" w:rsidR="00A86B48" w:rsidRPr="000B5547" w:rsidRDefault="00A86B48" w:rsidP="00662751">
            <w:pPr>
              <w:rPr>
                <w:b/>
                <w:color w:val="ED7D31" w:themeColor="accent2"/>
              </w:rPr>
            </w:pPr>
            <w:r>
              <w:rPr>
                <w:b/>
                <w:color w:val="ED7D31" w:themeColor="accent2"/>
              </w:rPr>
              <w:t>Väg-nummer</w:t>
            </w:r>
          </w:p>
        </w:tc>
        <w:tc>
          <w:tcPr>
            <w:tcW w:w="2208" w:type="dxa"/>
            <w:tcBorders>
              <w:top w:val="single" w:sz="4" w:space="0" w:color="auto"/>
              <w:bottom w:val="single" w:sz="4" w:space="0" w:color="auto"/>
            </w:tcBorders>
          </w:tcPr>
          <w:p w14:paraId="3CE82FB6" w14:textId="26F3C206" w:rsidR="00A86B48" w:rsidRPr="000B5547" w:rsidRDefault="00A86B48" w:rsidP="00662751">
            <w:pPr>
              <w:rPr>
                <w:b/>
                <w:color w:val="ED7D31" w:themeColor="accent2"/>
              </w:rPr>
            </w:pPr>
            <w:r>
              <w:rPr>
                <w:b/>
                <w:color w:val="ED7D31" w:themeColor="accent2"/>
              </w:rPr>
              <w:t>Till</w:t>
            </w:r>
          </w:p>
        </w:tc>
        <w:tc>
          <w:tcPr>
            <w:tcW w:w="542" w:type="dxa"/>
            <w:tcBorders>
              <w:top w:val="single" w:sz="4" w:space="0" w:color="auto"/>
              <w:bottom w:val="single" w:sz="4" w:space="0" w:color="auto"/>
            </w:tcBorders>
          </w:tcPr>
          <w:p w14:paraId="327B2B77" w14:textId="77777777" w:rsidR="00A86B48" w:rsidRPr="000B5547" w:rsidRDefault="00A86B48" w:rsidP="00662751">
            <w:pPr>
              <w:rPr>
                <w:b/>
                <w:color w:val="ED7D31" w:themeColor="accent2"/>
              </w:rPr>
            </w:pPr>
            <w:r w:rsidRPr="000B5547">
              <w:rPr>
                <w:b/>
                <w:color w:val="ED7D31" w:themeColor="accent2"/>
              </w:rPr>
              <w:t>Km</w:t>
            </w:r>
          </w:p>
        </w:tc>
        <w:tc>
          <w:tcPr>
            <w:tcW w:w="1590" w:type="dxa"/>
            <w:tcBorders>
              <w:top w:val="single" w:sz="4" w:space="0" w:color="auto"/>
              <w:bottom w:val="single" w:sz="4" w:space="0" w:color="auto"/>
            </w:tcBorders>
          </w:tcPr>
          <w:p w14:paraId="3A3F3F9C" w14:textId="77777777" w:rsidR="00A86B48" w:rsidRPr="000B5547" w:rsidRDefault="00A86B48" w:rsidP="00662751">
            <w:pPr>
              <w:rPr>
                <w:b/>
                <w:color w:val="ED7D31" w:themeColor="accent2"/>
              </w:rPr>
            </w:pPr>
            <w:r w:rsidRPr="000B5547">
              <w:rPr>
                <w:b/>
                <w:color w:val="ED7D31" w:themeColor="accent2"/>
              </w:rPr>
              <w:t>Vägtyp</w:t>
            </w:r>
          </w:p>
        </w:tc>
        <w:tc>
          <w:tcPr>
            <w:tcW w:w="1533" w:type="dxa"/>
            <w:tcBorders>
              <w:top w:val="single" w:sz="4" w:space="0" w:color="auto"/>
              <w:bottom w:val="single" w:sz="4" w:space="0" w:color="auto"/>
            </w:tcBorders>
          </w:tcPr>
          <w:p w14:paraId="2778132C" w14:textId="77777777" w:rsidR="00A86B48" w:rsidRPr="000B5547" w:rsidRDefault="00A86B48" w:rsidP="00662751">
            <w:pPr>
              <w:rPr>
                <w:b/>
                <w:color w:val="ED7D31" w:themeColor="accent2"/>
              </w:rPr>
            </w:pPr>
            <w:r w:rsidRPr="000B5547">
              <w:rPr>
                <w:b/>
                <w:color w:val="ED7D31" w:themeColor="accent2"/>
              </w:rPr>
              <w:t>Kommentar</w:t>
            </w:r>
          </w:p>
        </w:tc>
      </w:tr>
      <w:tr w:rsidR="00A86B48" w:rsidRPr="000B5547" w14:paraId="6DF2CEC3" w14:textId="77777777" w:rsidTr="00A86B48">
        <w:tc>
          <w:tcPr>
            <w:tcW w:w="1753" w:type="dxa"/>
            <w:tcBorders>
              <w:top w:val="single" w:sz="4" w:space="0" w:color="auto"/>
              <w:bottom w:val="single" w:sz="4" w:space="0" w:color="auto"/>
            </w:tcBorders>
          </w:tcPr>
          <w:p w14:paraId="22B55AD2" w14:textId="572CA8B3" w:rsidR="00A86B48" w:rsidRPr="000B5547" w:rsidRDefault="00A86B48" w:rsidP="00662751">
            <w:pPr>
              <w:rPr>
                <w:rFonts w:ascii="Arial" w:hAnsi="Arial" w:cs="Arial"/>
                <w:color w:val="ED7D31" w:themeColor="accent2"/>
                <w:sz w:val="18"/>
                <w:szCs w:val="18"/>
              </w:rPr>
            </w:pPr>
            <w:r>
              <w:rPr>
                <w:rFonts w:ascii="Arial" w:hAnsi="Arial" w:cs="Arial"/>
                <w:color w:val="ED7D31" w:themeColor="accent2"/>
                <w:sz w:val="18"/>
                <w:szCs w:val="18"/>
              </w:rPr>
              <w:t>Industriområdet</w:t>
            </w:r>
            <w:r w:rsidRPr="000B5547">
              <w:rPr>
                <w:rFonts w:ascii="Arial" w:hAnsi="Arial" w:cs="Arial"/>
                <w:color w:val="ED7D31" w:themeColor="accent2"/>
                <w:sz w:val="18"/>
                <w:szCs w:val="18"/>
              </w:rPr>
              <w:t xml:space="preserve"> </w:t>
            </w:r>
          </w:p>
        </w:tc>
        <w:tc>
          <w:tcPr>
            <w:tcW w:w="1446" w:type="dxa"/>
            <w:tcBorders>
              <w:top w:val="single" w:sz="4" w:space="0" w:color="auto"/>
              <w:bottom w:val="single" w:sz="4" w:space="0" w:color="auto"/>
            </w:tcBorders>
          </w:tcPr>
          <w:p w14:paraId="7297C0BE" w14:textId="379AD8E3" w:rsidR="00A86B48" w:rsidRPr="000B5547" w:rsidRDefault="00A86B48" w:rsidP="00662751">
            <w:pPr>
              <w:rPr>
                <w:rFonts w:ascii="Arial" w:hAnsi="Arial" w:cs="Arial"/>
                <w:color w:val="ED7D31" w:themeColor="accent2"/>
                <w:sz w:val="18"/>
                <w:szCs w:val="18"/>
              </w:rPr>
            </w:pPr>
          </w:p>
        </w:tc>
        <w:tc>
          <w:tcPr>
            <w:tcW w:w="2208" w:type="dxa"/>
            <w:tcBorders>
              <w:top w:val="single" w:sz="4" w:space="0" w:color="auto"/>
              <w:bottom w:val="single" w:sz="4" w:space="0" w:color="auto"/>
            </w:tcBorders>
          </w:tcPr>
          <w:p w14:paraId="2269EB2E" w14:textId="706720B1"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 xml:space="preserve">väg 215 </w:t>
            </w:r>
          </w:p>
        </w:tc>
        <w:tc>
          <w:tcPr>
            <w:tcW w:w="542" w:type="dxa"/>
            <w:tcBorders>
              <w:top w:val="single" w:sz="4" w:space="0" w:color="auto"/>
              <w:bottom w:val="single" w:sz="4" w:space="0" w:color="auto"/>
            </w:tcBorders>
          </w:tcPr>
          <w:p w14:paraId="547002BA"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0,3</w:t>
            </w:r>
          </w:p>
        </w:tc>
        <w:tc>
          <w:tcPr>
            <w:tcW w:w="1590" w:type="dxa"/>
            <w:tcBorders>
              <w:top w:val="single" w:sz="4" w:space="0" w:color="auto"/>
              <w:bottom w:val="single" w:sz="4" w:space="0" w:color="auto"/>
            </w:tcBorders>
          </w:tcPr>
          <w:p w14:paraId="68256A31"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Industriväg 30 km/h</w:t>
            </w:r>
          </w:p>
        </w:tc>
        <w:tc>
          <w:tcPr>
            <w:tcW w:w="1533" w:type="dxa"/>
            <w:tcBorders>
              <w:top w:val="single" w:sz="4" w:space="0" w:color="auto"/>
              <w:bottom w:val="single" w:sz="4" w:space="0" w:color="auto"/>
            </w:tcBorders>
          </w:tcPr>
          <w:p w14:paraId="7E67C4B8"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Privat</w:t>
            </w:r>
          </w:p>
        </w:tc>
      </w:tr>
      <w:tr w:rsidR="00A86B48" w:rsidRPr="000B5547" w14:paraId="43B75DCE" w14:textId="77777777" w:rsidTr="00A86B48">
        <w:tc>
          <w:tcPr>
            <w:tcW w:w="1753" w:type="dxa"/>
            <w:tcBorders>
              <w:top w:val="single" w:sz="4" w:space="0" w:color="auto"/>
              <w:bottom w:val="single" w:sz="4" w:space="0" w:color="auto"/>
            </w:tcBorders>
          </w:tcPr>
          <w:p w14:paraId="16F2FBDD" w14:textId="3E5CBEF3"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Ljusfors</w:t>
            </w:r>
          </w:p>
        </w:tc>
        <w:tc>
          <w:tcPr>
            <w:tcW w:w="1446" w:type="dxa"/>
            <w:tcBorders>
              <w:top w:val="single" w:sz="4" w:space="0" w:color="auto"/>
              <w:bottom w:val="single" w:sz="4" w:space="0" w:color="auto"/>
            </w:tcBorders>
          </w:tcPr>
          <w:p w14:paraId="4E6E11F7" w14:textId="77977D73"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Bergslagsvägen</w:t>
            </w:r>
            <w:r>
              <w:rPr>
                <w:rFonts w:ascii="Arial" w:hAnsi="Arial" w:cs="Arial"/>
                <w:color w:val="ED7D31" w:themeColor="accent2"/>
                <w:sz w:val="18"/>
                <w:szCs w:val="18"/>
              </w:rPr>
              <w:t xml:space="preserve"> 215</w:t>
            </w:r>
          </w:p>
        </w:tc>
        <w:tc>
          <w:tcPr>
            <w:tcW w:w="2208" w:type="dxa"/>
            <w:tcBorders>
              <w:top w:val="single" w:sz="4" w:space="0" w:color="auto"/>
              <w:bottom w:val="single" w:sz="4" w:space="0" w:color="auto"/>
            </w:tcBorders>
          </w:tcPr>
          <w:p w14:paraId="02B50BDB" w14:textId="723E4F6F"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Kimstadsvägen</w:t>
            </w:r>
          </w:p>
        </w:tc>
        <w:tc>
          <w:tcPr>
            <w:tcW w:w="542" w:type="dxa"/>
            <w:tcBorders>
              <w:top w:val="single" w:sz="4" w:space="0" w:color="auto"/>
              <w:bottom w:val="single" w:sz="4" w:space="0" w:color="auto"/>
            </w:tcBorders>
          </w:tcPr>
          <w:p w14:paraId="7694775E"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2,5</w:t>
            </w:r>
          </w:p>
        </w:tc>
        <w:tc>
          <w:tcPr>
            <w:tcW w:w="1590" w:type="dxa"/>
            <w:tcBorders>
              <w:top w:val="single" w:sz="4" w:space="0" w:color="auto"/>
              <w:bottom w:val="single" w:sz="4" w:space="0" w:color="auto"/>
            </w:tcBorders>
          </w:tcPr>
          <w:p w14:paraId="38B454CD"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Genomfartsväg 50 km/h</w:t>
            </w:r>
          </w:p>
        </w:tc>
        <w:tc>
          <w:tcPr>
            <w:tcW w:w="1533" w:type="dxa"/>
            <w:tcBorders>
              <w:top w:val="single" w:sz="4" w:space="0" w:color="auto"/>
              <w:bottom w:val="single" w:sz="4" w:space="0" w:color="auto"/>
            </w:tcBorders>
          </w:tcPr>
          <w:p w14:paraId="79260C6B"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Statlig väg</w:t>
            </w:r>
          </w:p>
        </w:tc>
      </w:tr>
      <w:tr w:rsidR="00A86B48" w:rsidRPr="000B5547" w14:paraId="6642AE56" w14:textId="77777777" w:rsidTr="00A86B48">
        <w:tc>
          <w:tcPr>
            <w:tcW w:w="1753" w:type="dxa"/>
            <w:tcBorders>
              <w:top w:val="single" w:sz="4" w:space="0" w:color="auto"/>
              <w:bottom w:val="single" w:sz="4" w:space="0" w:color="auto"/>
            </w:tcBorders>
          </w:tcPr>
          <w:p w14:paraId="6C968844" w14:textId="04AA801B"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Kimstadvägen</w:t>
            </w:r>
          </w:p>
        </w:tc>
        <w:tc>
          <w:tcPr>
            <w:tcW w:w="1446" w:type="dxa"/>
            <w:tcBorders>
              <w:top w:val="single" w:sz="4" w:space="0" w:color="auto"/>
              <w:bottom w:val="single" w:sz="4" w:space="0" w:color="auto"/>
            </w:tcBorders>
          </w:tcPr>
          <w:p w14:paraId="721D43F3" w14:textId="75084563"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Skärblackavägen</w:t>
            </w:r>
          </w:p>
        </w:tc>
        <w:tc>
          <w:tcPr>
            <w:tcW w:w="2208" w:type="dxa"/>
            <w:tcBorders>
              <w:top w:val="single" w:sz="4" w:space="0" w:color="auto"/>
              <w:bottom w:val="single" w:sz="4" w:space="0" w:color="auto"/>
            </w:tcBorders>
          </w:tcPr>
          <w:p w14:paraId="65F69023" w14:textId="1C014D4C"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E4</w:t>
            </w:r>
          </w:p>
        </w:tc>
        <w:tc>
          <w:tcPr>
            <w:tcW w:w="542" w:type="dxa"/>
            <w:tcBorders>
              <w:top w:val="single" w:sz="4" w:space="0" w:color="auto"/>
              <w:bottom w:val="single" w:sz="4" w:space="0" w:color="auto"/>
            </w:tcBorders>
          </w:tcPr>
          <w:p w14:paraId="3F047D3C"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5,0</w:t>
            </w:r>
          </w:p>
        </w:tc>
        <w:tc>
          <w:tcPr>
            <w:tcW w:w="1590" w:type="dxa"/>
            <w:tcBorders>
              <w:top w:val="single" w:sz="4" w:space="0" w:color="auto"/>
              <w:bottom w:val="single" w:sz="4" w:space="0" w:color="auto"/>
            </w:tcBorders>
          </w:tcPr>
          <w:p w14:paraId="2A453D91"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Genomfartsväg 70 km/h</w:t>
            </w:r>
          </w:p>
        </w:tc>
        <w:tc>
          <w:tcPr>
            <w:tcW w:w="1533" w:type="dxa"/>
            <w:tcBorders>
              <w:top w:val="single" w:sz="4" w:space="0" w:color="auto"/>
              <w:bottom w:val="single" w:sz="4" w:space="0" w:color="auto"/>
            </w:tcBorders>
          </w:tcPr>
          <w:p w14:paraId="3D57A431"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Kommunal väg</w:t>
            </w:r>
          </w:p>
        </w:tc>
      </w:tr>
      <w:tr w:rsidR="00A86B48" w:rsidRPr="000B5547" w14:paraId="40EC253A" w14:textId="77777777" w:rsidTr="00A86B48">
        <w:tc>
          <w:tcPr>
            <w:tcW w:w="1753" w:type="dxa"/>
            <w:tcBorders>
              <w:top w:val="single" w:sz="4" w:space="0" w:color="auto"/>
              <w:bottom w:val="single" w:sz="4" w:space="0" w:color="auto"/>
            </w:tcBorders>
          </w:tcPr>
          <w:p w14:paraId="2726FE79"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E4 inklusive på- och avfarter</w:t>
            </w:r>
          </w:p>
        </w:tc>
        <w:tc>
          <w:tcPr>
            <w:tcW w:w="1446" w:type="dxa"/>
            <w:tcBorders>
              <w:top w:val="single" w:sz="4" w:space="0" w:color="auto"/>
              <w:bottom w:val="single" w:sz="4" w:space="0" w:color="auto"/>
            </w:tcBorders>
          </w:tcPr>
          <w:p w14:paraId="11E891E0" w14:textId="7485980E" w:rsidR="00A86B48" w:rsidRPr="000B5547" w:rsidRDefault="00A86B48" w:rsidP="00662751">
            <w:pPr>
              <w:rPr>
                <w:rFonts w:ascii="Arial" w:hAnsi="Arial" w:cs="Arial"/>
                <w:color w:val="ED7D31" w:themeColor="accent2"/>
                <w:sz w:val="18"/>
                <w:szCs w:val="18"/>
              </w:rPr>
            </w:pPr>
            <w:r>
              <w:rPr>
                <w:rFonts w:ascii="Arial" w:hAnsi="Arial" w:cs="Arial"/>
                <w:color w:val="ED7D31" w:themeColor="accent2"/>
                <w:sz w:val="18"/>
                <w:szCs w:val="18"/>
              </w:rPr>
              <w:t>E4</w:t>
            </w:r>
          </w:p>
        </w:tc>
        <w:tc>
          <w:tcPr>
            <w:tcW w:w="2208" w:type="dxa"/>
            <w:tcBorders>
              <w:top w:val="single" w:sz="4" w:space="0" w:color="auto"/>
              <w:bottom w:val="single" w:sz="4" w:space="0" w:color="auto"/>
            </w:tcBorders>
          </w:tcPr>
          <w:p w14:paraId="1DFD2AA5" w14:textId="598E15F1"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Linköpingsvägen</w:t>
            </w:r>
          </w:p>
        </w:tc>
        <w:tc>
          <w:tcPr>
            <w:tcW w:w="542" w:type="dxa"/>
            <w:tcBorders>
              <w:top w:val="single" w:sz="4" w:space="0" w:color="auto"/>
              <w:bottom w:val="single" w:sz="4" w:space="0" w:color="auto"/>
            </w:tcBorders>
          </w:tcPr>
          <w:p w14:paraId="1459C8BF"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5,0</w:t>
            </w:r>
          </w:p>
        </w:tc>
        <w:tc>
          <w:tcPr>
            <w:tcW w:w="1590" w:type="dxa"/>
            <w:tcBorders>
              <w:top w:val="single" w:sz="4" w:space="0" w:color="auto"/>
              <w:bottom w:val="single" w:sz="4" w:space="0" w:color="auto"/>
            </w:tcBorders>
          </w:tcPr>
          <w:p w14:paraId="537701D4"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Motorväg, 110 km/h</w:t>
            </w:r>
          </w:p>
        </w:tc>
        <w:tc>
          <w:tcPr>
            <w:tcW w:w="1533" w:type="dxa"/>
            <w:tcBorders>
              <w:top w:val="single" w:sz="4" w:space="0" w:color="auto"/>
              <w:bottom w:val="single" w:sz="4" w:space="0" w:color="auto"/>
            </w:tcBorders>
          </w:tcPr>
          <w:p w14:paraId="178E15EF"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Statlig väg</w:t>
            </w:r>
          </w:p>
        </w:tc>
      </w:tr>
      <w:tr w:rsidR="00A86B48" w:rsidRPr="000B5547" w14:paraId="23233C5B" w14:textId="77777777" w:rsidTr="00A86B48">
        <w:tc>
          <w:tcPr>
            <w:tcW w:w="1753" w:type="dxa"/>
            <w:tcBorders>
              <w:top w:val="single" w:sz="4" w:space="0" w:color="auto"/>
              <w:bottom w:val="single" w:sz="4" w:space="0" w:color="auto"/>
            </w:tcBorders>
          </w:tcPr>
          <w:p w14:paraId="3E5CECC6" w14:textId="77777777"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w:t>
            </w:r>
          </w:p>
        </w:tc>
        <w:tc>
          <w:tcPr>
            <w:tcW w:w="1446" w:type="dxa"/>
            <w:tcBorders>
              <w:top w:val="single" w:sz="4" w:space="0" w:color="auto"/>
              <w:bottom w:val="single" w:sz="4" w:space="0" w:color="auto"/>
            </w:tcBorders>
          </w:tcPr>
          <w:p w14:paraId="38CD2AFB" w14:textId="77777777" w:rsidR="00A86B48" w:rsidRPr="000B5547" w:rsidRDefault="00A86B48" w:rsidP="00662751">
            <w:pPr>
              <w:rPr>
                <w:rFonts w:ascii="Arial" w:hAnsi="Arial" w:cs="Arial"/>
                <w:color w:val="ED7D31" w:themeColor="accent2"/>
                <w:sz w:val="18"/>
                <w:szCs w:val="18"/>
              </w:rPr>
            </w:pPr>
          </w:p>
        </w:tc>
        <w:tc>
          <w:tcPr>
            <w:tcW w:w="2208" w:type="dxa"/>
            <w:tcBorders>
              <w:top w:val="single" w:sz="4" w:space="0" w:color="auto"/>
              <w:bottom w:val="single" w:sz="4" w:space="0" w:color="auto"/>
            </w:tcBorders>
          </w:tcPr>
          <w:p w14:paraId="0DF44572" w14:textId="002C267D" w:rsidR="00A86B48" w:rsidRPr="000B5547" w:rsidRDefault="00A86B48" w:rsidP="00662751">
            <w:pPr>
              <w:rPr>
                <w:rFonts w:ascii="Arial" w:hAnsi="Arial" w:cs="Arial"/>
                <w:color w:val="ED7D31" w:themeColor="accent2"/>
                <w:sz w:val="18"/>
                <w:szCs w:val="18"/>
              </w:rPr>
            </w:pPr>
            <w:r w:rsidRPr="000B5547">
              <w:rPr>
                <w:rFonts w:ascii="Arial" w:hAnsi="Arial" w:cs="Arial"/>
                <w:color w:val="ED7D31" w:themeColor="accent2"/>
                <w:sz w:val="18"/>
                <w:szCs w:val="18"/>
              </w:rPr>
              <w:t>…</w:t>
            </w:r>
          </w:p>
        </w:tc>
        <w:tc>
          <w:tcPr>
            <w:tcW w:w="542" w:type="dxa"/>
            <w:tcBorders>
              <w:top w:val="single" w:sz="4" w:space="0" w:color="auto"/>
              <w:bottom w:val="single" w:sz="4" w:space="0" w:color="auto"/>
            </w:tcBorders>
          </w:tcPr>
          <w:p w14:paraId="6F18CDE6" w14:textId="77777777" w:rsidR="00A86B48" w:rsidRPr="000B5547" w:rsidRDefault="00A86B48" w:rsidP="00662751">
            <w:pPr>
              <w:rPr>
                <w:rFonts w:ascii="Arial" w:hAnsi="Arial" w:cs="Arial"/>
                <w:color w:val="ED7D31" w:themeColor="accent2"/>
                <w:sz w:val="18"/>
                <w:szCs w:val="18"/>
              </w:rPr>
            </w:pPr>
          </w:p>
        </w:tc>
        <w:tc>
          <w:tcPr>
            <w:tcW w:w="1590" w:type="dxa"/>
            <w:tcBorders>
              <w:top w:val="single" w:sz="4" w:space="0" w:color="auto"/>
              <w:bottom w:val="single" w:sz="4" w:space="0" w:color="auto"/>
            </w:tcBorders>
          </w:tcPr>
          <w:p w14:paraId="259FE632" w14:textId="77777777" w:rsidR="00A86B48" w:rsidRPr="000B5547" w:rsidRDefault="00A86B48" w:rsidP="00662751">
            <w:pPr>
              <w:rPr>
                <w:rFonts w:ascii="Arial" w:hAnsi="Arial" w:cs="Arial"/>
                <w:color w:val="ED7D31" w:themeColor="accent2"/>
                <w:sz w:val="18"/>
                <w:szCs w:val="18"/>
              </w:rPr>
            </w:pPr>
          </w:p>
        </w:tc>
        <w:tc>
          <w:tcPr>
            <w:tcW w:w="1533" w:type="dxa"/>
            <w:tcBorders>
              <w:top w:val="single" w:sz="4" w:space="0" w:color="auto"/>
              <w:bottom w:val="single" w:sz="4" w:space="0" w:color="auto"/>
            </w:tcBorders>
          </w:tcPr>
          <w:p w14:paraId="024EC68A" w14:textId="77777777" w:rsidR="00A86B48" w:rsidRPr="000B5547" w:rsidRDefault="00A86B48" w:rsidP="00662751">
            <w:pPr>
              <w:rPr>
                <w:rFonts w:ascii="Arial" w:hAnsi="Arial" w:cs="Arial"/>
                <w:color w:val="ED7D31" w:themeColor="accent2"/>
                <w:sz w:val="18"/>
                <w:szCs w:val="18"/>
              </w:rPr>
            </w:pPr>
          </w:p>
        </w:tc>
      </w:tr>
    </w:tbl>
    <w:p w14:paraId="19CF2696" w14:textId="77777777" w:rsidR="00296FE4" w:rsidRPr="000B5547" w:rsidRDefault="00296FE4" w:rsidP="00296FE4">
      <w:pPr>
        <w:rPr>
          <w:color w:val="ED7D31" w:themeColor="accent2"/>
          <w:lang w:val="sv"/>
        </w:rPr>
      </w:pPr>
      <w:r w:rsidRPr="000B5547">
        <w:rPr>
          <w:color w:val="ED7D31" w:themeColor="accent2"/>
          <w:lang w:val="sv"/>
        </w:rPr>
        <w:t>Ju mer precist vägnätet kan anges desto lättare för Trafikverket att arbeta med det. Ta hellre med en detalj för mycket än tvärt om.</w:t>
      </w:r>
    </w:p>
    <w:p w14:paraId="3B080376" w14:textId="77777777" w:rsidR="00296FE4" w:rsidRPr="000B5547" w:rsidRDefault="00296FE4" w:rsidP="00296FE4">
      <w:pPr>
        <w:rPr>
          <w:color w:val="ED7D31" w:themeColor="accent2"/>
          <w:lang w:val="sv"/>
        </w:rPr>
      </w:pPr>
      <w:r w:rsidRPr="000B5547">
        <w:rPr>
          <w:color w:val="ED7D31" w:themeColor="accent2"/>
          <w:lang w:val="sv"/>
        </w:rPr>
        <w:t xml:space="preserve">Är det ett omfattande vägnät kan det vara bättre att här beskriva det summariskt och sedan ta detaljerna i en bilaga. </w:t>
      </w:r>
    </w:p>
    <w:p w14:paraId="51663BB8" w14:textId="0134FDE5" w:rsidR="00296FE4" w:rsidRDefault="00D24F98" w:rsidP="00296FE4">
      <w:pPr>
        <w:rPr>
          <w:color w:val="4472C4" w:themeColor="accent1"/>
          <w:lang w:val="sv"/>
        </w:rPr>
      </w:pPr>
      <w:r w:rsidRPr="00D24F98">
        <w:rPr>
          <w:color w:val="ED7D31" w:themeColor="accent2"/>
          <w:lang w:val="sv"/>
        </w:rPr>
        <w:t>En redogörelse för den planerade färdvägen och där identifierade hinder eller begränsningar för framkomligheten ska framgå. En beskrivning på vilket sätt detta har genomförts ska också bifogas</w:t>
      </w:r>
      <w:r>
        <w:rPr>
          <w:color w:val="ED7D31" w:themeColor="accent2"/>
          <w:lang w:val="sv"/>
        </w:rPr>
        <w:t>.</w:t>
      </w:r>
      <w:r w:rsidR="00BB1411">
        <w:rPr>
          <w:color w:val="ED7D31" w:themeColor="accent2"/>
          <w:lang w:val="sv"/>
        </w:rPr>
        <w:t xml:space="preserve"> Det behöver alltså inte vara formella tillstånd men Transportstyrelsen vill se att de tänkta vägarna är genomtänkta och troligen kan fungera för det tänkta fordonet. </w:t>
      </w:r>
      <w:r w:rsidR="00A86B48">
        <w:rPr>
          <w:color w:val="ED7D31" w:themeColor="accent2"/>
          <w:lang w:val="sv"/>
        </w:rPr>
        <w:t>Transportstyrelsen tar sedan kontakt med aktuella väghållare för formella tillstånd.</w:t>
      </w:r>
      <w:bookmarkStart w:id="1" w:name="_GoBack"/>
      <w:bookmarkEnd w:id="1"/>
    </w:p>
    <w:p w14:paraId="5A0DED11" w14:textId="77777777" w:rsidR="00296FE4" w:rsidRDefault="00296FE4" w:rsidP="00296FE4">
      <w:pPr>
        <w:pStyle w:val="Heading1"/>
        <w:rPr>
          <w:lang w:val="sv"/>
        </w:rPr>
      </w:pPr>
      <w:r>
        <w:rPr>
          <w:lang w:val="sv"/>
        </w:rPr>
        <w:t>Riskbedömning</w:t>
      </w:r>
    </w:p>
    <w:p w14:paraId="634C7C3E" w14:textId="77777777" w:rsidR="00296FE4" w:rsidRPr="00296FE4" w:rsidRDefault="00296FE4" w:rsidP="00296FE4">
      <w:pPr>
        <w:rPr>
          <w:lang w:val="sv"/>
        </w:rPr>
      </w:pPr>
      <w:r>
        <w:rPr>
          <w:lang w:val="sv"/>
        </w:rPr>
        <w:t>Din text här...</w:t>
      </w:r>
    </w:p>
    <w:p w14:paraId="084732EA" w14:textId="77777777" w:rsidR="00296FE4" w:rsidRPr="000B5547" w:rsidRDefault="00296FE4" w:rsidP="00296FE4">
      <w:pPr>
        <w:rPr>
          <w:color w:val="ED7D31" w:themeColor="accent2"/>
          <w:lang w:val="sv"/>
        </w:rPr>
      </w:pPr>
      <w:r w:rsidRPr="000B5547">
        <w:rPr>
          <w:color w:val="ED7D31" w:themeColor="accent2"/>
          <w:lang w:val="sv"/>
        </w:rPr>
        <w:t>En riskbedömning som visar att riskerna med försöket är hanterade till acceptabel nivå och att fordonskombinationen kan provas i trafik utan att det uppstår fara för trafiksäkerheten, skada på vägen eller annan väsentlig olägenhet</w:t>
      </w:r>
    </w:p>
    <w:p w14:paraId="5A64D051" w14:textId="77777777" w:rsidR="00296FE4" w:rsidRDefault="00296FE4" w:rsidP="00296FE4">
      <w:pPr>
        <w:pStyle w:val="Heading1"/>
        <w:rPr>
          <w:lang w:val="sv"/>
        </w:rPr>
      </w:pPr>
      <w:r>
        <w:rPr>
          <w:lang w:val="sv"/>
        </w:rPr>
        <w:t>Behov av tillstånd från Transportstyrelsen</w:t>
      </w:r>
    </w:p>
    <w:p w14:paraId="6898A9A9" w14:textId="77777777" w:rsidR="00296FE4" w:rsidRDefault="00296FE4" w:rsidP="00296FE4">
      <w:pPr>
        <w:rPr>
          <w:lang w:val="sv"/>
        </w:rPr>
      </w:pPr>
      <w:r>
        <w:rPr>
          <w:lang w:val="sv"/>
        </w:rPr>
        <w:t>Din text här...</w:t>
      </w:r>
    </w:p>
    <w:p w14:paraId="43B1AA5C" w14:textId="77777777" w:rsidR="00296FE4" w:rsidRPr="000B5547" w:rsidRDefault="00296FE4" w:rsidP="00296FE4">
      <w:pPr>
        <w:rPr>
          <w:color w:val="ED7D31" w:themeColor="accent2"/>
          <w:lang w:val="sv"/>
        </w:rPr>
      </w:pPr>
      <w:r w:rsidRPr="000B5547">
        <w:rPr>
          <w:color w:val="ED7D31" w:themeColor="accent2"/>
          <w:lang w:val="sv"/>
        </w:rPr>
        <w:t xml:space="preserve">Beskriv på vilket sätt försöksfordonet avviker från ramarna för vikter och dimensioner i förhållande till trafikförordningens bestämmelser. </w:t>
      </w:r>
    </w:p>
    <w:p w14:paraId="11E16FD4" w14:textId="77777777" w:rsidR="00296FE4" w:rsidRDefault="00296FE4" w:rsidP="00296FE4">
      <w:pPr>
        <w:pStyle w:val="Heading1"/>
        <w:rPr>
          <w:lang w:val="sv"/>
        </w:rPr>
      </w:pPr>
      <w:r>
        <w:rPr>
          <w:lang w:val="sv"/>
        </w:rPr>
        <w:t>Behov av hastighetsundantag</w:t>
      </w:r>
    </w:p>
    <w:p w14:paraId="108BDAC8" w14:textId="77777777" w:rsidR="00296FE4" w:rsidRDefault="00296FE4" w:rsidP="00296FE4">
      <w:pPr>
        <w:rPr>
          <w:lang w:val="sv"/>
        </w:rPr>
      </w:pPr>
      <w:r>
        <w:rPr>
          <w:lang w:val="sv"/>
        </w:rPr>
        <w:t xml:space="preserve">Din text här... </w:t>
      </w:r>
    </w:p>
    <w:p w14:paraId="6054D810" w14:textId="77777777" w:rsidR="00296FE4" w:rsidRPr="000B5547" w:rsidRDefault="00296FE4" w:rsidP="00296FE4">
      <w:pPr>
        <w:rPr>
          <w:color w:val="ED7D31" w:themeColor="accent2"/>
          <w:lang w:val="sv"/>
        </w:rPr>
      </w:pPr>
      <w:r w:rsidRPr="000B5547">
        <w:rPr>
          <w:color w:val="ED7D31" w:themeColor="accent2"/>
          <w:lang w:val="sv"/>
        </w:rPr>
        <w:t xml:space="preserve">Fordonskombinationer med fler än tre ledpunkter (vanligen beroende på mer än ett släpfordon) </w:t>
      </w:r>
      <w:r w:rsidR="000B5547" w:rsidRPr="000B5547">
        <w:rPr>
          <w:color w:val="ED7D31" w:themeColor="accent2"/>
          <w:lang w:val="sv"/>
        </w:rPr>
        <w:t xml:space="preserve">behöver ett hastighetsundantag från 4 kap. 20§ andra stycket 9 Trafikförordningen, annars gäller max 40 km/h. </w:t>
      </w:r>
    </w:p>
    <w:p w14:paraId="31F1BA80" w14:textId="77777777" w:rsidR="000B5547" w:rsidRPr="000B5547" w:rsidRDefault="000B5547" w:rsidP="00296FE4">
      <w:pPr>
        <w:rPr>
          <w:color w:val="ED7D31" w:themeColor="accent2"/>
          <w:lang w:val="sv"/>
        </w:rPr>
      </w:pPr>
      <w:r w:rsidRPr="000B5547">
        <w:rPr>
          <w:color w:val="ED7D31" w:themeColor="accent2"/>
          <w:lang w:val="sv"/>
        </w:rPr>
        <w:lastRenderedPageBreak/>
        <w:t xml:space="preserve">Exempel: </w:t>
      </w:r>
      <w:r w:rsidRPr="000B5547">
        <w:rPr>
          <w:color w:val="ED7D31" w:themeColor="accent2"/>
          <w:lang w:val="sv"/>
        </w:rPr>
        <w:br/>
        <w:t>Lastbil + dolly + trailer räknas som lastbil med vagn, behöver ej tillstånd.</w:t>
      </w:r>
      <w:r w:rsidRPr="000B5547">
        <w:rPr>
          <w:color w:val="ED7D31" w:themeColor="accent2"/>
          <w:lang w:val="sv"/>
        </w:rPr>
        <w:br/>
        <w:t>Dragbil + långlink + trailer har visserligen två släpfordon men bara två ledpunkter, behöver ej tillstånd</w:t>
      </w:r>
    </w:p>
    <w:p w14:paraId="218C8E6D" w14:textId="77777777" w:rsidR="000B5547" w:rsidRPr="000B5547" w:rsidRDefault="000B5547" w:rsidP="00296FE4">
      <w:pPr>
        <w:rPr>
          <w:color w:val="ED7D31" w:themeColor="accent2"/>
          <w:lang w:val="sv"/>
        </w:rPr>
      </w:pPr>
      <w:r w:rsidRPr="000B5547">
        <w:rPr>
          <w:color w:val="ED7D31" w:themeColor="accent2"/>
          <w:lang w:val="sv"/>
        </w:rPr>
        <w:t>Lastbil + dolly + link + trailer har tre ledpunkter och kräver tillstånd</w:t>
      </w:r>
      <w:r w:rsidRPr="000B5547">
        <w:rPr>
          <w:color w:val="ED7D31" w:themeColor="accent2"/>
          <w:lang w:val="sv"/>
        </w:rPr>
        <w:br/>
        <w:t>Dragbil + trailer + dolly + trailer kräver också tillstånd.</w:t>
      </w:r>
    </w:p>
    <w:p w14:paraId="2840C1D8" w14:textId="77777777" w:rsidR="000B5547" w:rsidRPr="000B5547" w:rsidRDefault="000B5547" w:rsidP="00296FE4">
      <w:pPr>
        <w:rPr>
          <w:color w:val="ED7D31" w:themeColor="accent2"/>
          <w:lang w:val="sv"/>
        </w:rPr>
      </w:pPr>
      <w:r w:rsidRPr="000B5547">
        <w:rPr>
          <w:color w:val="ED7D31" w:themeColor="accent2"/>
          <w:lang w:val="sv"/>
        </w:rPr>
        <w:t>Hastighetsundantag söks från aktuell länsstyrelse om hela vägnätet ligger inom ett och samma län, annars från Transportstyrelsen (13 kap. 3§ 12 Trafikförordningen).</w:t>
      </w:r>
    </w:p>
    <w:p w14:paraId="57593191" w14:textId="77777777" w:rsidR="000B5547" w:rsidRDefault="000B5547" w:rsidP="000B5547">
      <w:pPr>
        <w:pStyle w:val="Heading1"/>
        <w:rPr>
          <w:lang w:val="sv"/>
        </w:rPr>
      </w:pPr>
      <w:r>
        <w:rPr>
          <w:lang w:val="sv"/>
        </w:rPr>
        <w:t>Övriga uppgifter av betydelse</w:t>
      </w:r>
    </w:p>
    <w:p w14:paraId="13CF6710" w14:textId="77777777" w:rsidR="000B5547" w:rsidRPr="000B5547" w:rsidRDefault="000B5547" w:rsidP="000B5547">
      <w:pPr>
        <w:rPr>
          <w:lang w:val="sv"/>
        </w:rPr>
      </w:pPr>
      <w:r>
        <w:rPr>
          <w:lang w:val="sv"/>
        </w:rPr>
        <w:t>Din text här...</w:t>
      </w:r>
    </w:p>
    <w:sectPr w:rsidR="000B5547" w:rsidRPr="000B5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79DE"/>
    <w:multiLevelType w:val="hybridMultilevel"/>
    <w:tmpl w:val="0B5C0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E4"/>
    <w:rsid w:val="000B5547"/>
    <w:rsid w:val="00296FE4"/>
    <w:rsid w:val="00617475"/>
    <w:rsid w:val="00761F6A"/>
    <w:rsid w:val="008740E8"/>
    <w:rsid w:val="00A86B48"/>
    <w:rsid w:val="00B307EF"/>
    <w:rsid w:val="00BB1411"/>
    <w:rsid w:val="00CE5C70"/>
    <w:rsid w:val="00CE7635"/>
    <w:rsid w:val="00CF1405"/>
    <w:rsid w:val="00D24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62F9"/>
  <w15:chartTrackingRefBased/>
  <w15:docId w15:val="{5973B662-7C24-40FE-B16F-2C838384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F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F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F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6F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6FE4"/>
    <w:rPr>
      <w:color w:val="0563C1" w:themeColor="hyperlink"/>
      <w:u w:val="single"/>
    </w:rPr>
  </w:style>
  <w:style w:type="character" w:styleId="UnresolvedMention">
    <w:name w:val="Unresolved Mention"/>
    <w:basedOn w:val="DefaultParagraphFont"/>
    <w:uiPriority w:val="99"/>
    <w:semiHidden/>
    <w:unhideWhenUsed/>
    <w:rsid w:val="00296FE4"/>
    <w:rPr>
      <w:color w:val="605E5C"/>
      <w:shd w:val="clear" w:color="auto" w:fill="E1DFDD"/>
    </w:rPr>
  </w:style>
  <w:style w:type="table" w:styleId="TableGrid">
    <w:name w:val="Table Grid"/>
    <w:basedOn w:val="TableNormal"/>
    <w:uiPriority w:val="39"/>
    <w:rsid w:val="0029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FE4"/>
    <w:pPr>
      <w:spacing w:after="0" w:line="240" w:lineRule="auto"/>
      <w:ind w:left="720"/>
      <w:contextualSpacing/>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A86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db2012.trafikverket.se/SeTransportnatverk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650AE12016D2408688231DB5B2E81C" ma:contentTypeVersion="11" ma:contentTypeDescription="Skapa ett nytt dokument." ma:contentTypeScope="" ma:versionID="564cdebae84d054cd82d576f0c58da18">
  <xsd:schema xmlns:xsd="http://www.w3.org/2001/XMLSchema" xmlns:xs="http://www.w3.org/2001/XMLSchema" xmlns:p="http://schemas.microsoft.com/office/2006/metadata/properties" xmlns:ns3="987038ee-4c2c-49e8-9fa2-f960cf016e45" xmlns:ns4="338ee0c3-48a6-4f88-86c6-d013c1412038" targetNamespace="http://schemas.microsoft.com/office/2006/metadata/properties" ma:root="true" ma:fieldsID="d98c8acf87ba06dc970b94d0b02265c7" ns3:_="" ns4:_="">
    <xsd:import namespace="987038ee-4c2c-49e8-9fa2-f960cf016e45"/>
    <xsd:import namespace="338ee0c3-48a6-4f88-86c6-d013c14120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038ee-4c2c-49e8-9fa2-f960cf016e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e0c3-48a6-4f88-86c6-d013c141203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F600A-22DD-493E-9AB2-0A1F35297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038ee-4c2c-49e8-9fa2-f960cf016e45"/>
    <ds:schemaRef ds:uri="338ee0c3-48a6-4f88-86c6-d013c1412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1D105-DA97-4475-903B-787470EA9E84}">
  <ds:schemaRefs>
    <ds:schemaRef ds:uri="http://schemas.microsoft.com/sharepoint/v3/contenttype/forms"/>
  </ds:schemaRefs>
</ds:datastoreItem>
</file>

<file path=customXml/itemProps3.xml><?xml version="1.0" encoding="utf-8"?>
<ds:datastoreItem xmlns:ds="http://schemas.openxmlformats.org/officeDocument/2006/customXml" ds:itemID="{8CED60AD-D4B5-496B-82C2-511457903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975</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Hofsten Henrik von</dc:creator>
  <cp:keywords/>
  <dc:description/>
  <cp:lastModifiedBy>Hofsten Henrik von</cp:lastModifiedBy>
  <cp:revision>6</cp:revision>
  <dcterms:created xsi:type="dcterms:W3CDTF">2019-12-13T11:05:00Z</dcterms:created>
  <dcterms:modified xsi:type="dcterms:W3CDTF">2020-01-13T10:22:00Z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0x01010078650AE12016D2408688231DB5B2E81C</vt:lpwstr>
  </property>
</Properties>
</file>